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4C" w:rsidRDefault="0035464C">
      <w:pPr>
        <w:widowControl w:val="0"/>
        <w:spacing w:before="65" w:after="0" w:line="240" w:lineRule="auto"/>
        <w:ind w:right="10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4450" cy="8537432"/>
            <wp:effectExtent l="0" t="0" r="6350" b="0"/>
            <wp:docPr id="1" name="Рисунок 1" descr="C:\Users\Admin\Downloads\IMG_20241111_13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41111_1352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53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4C" w:rsidRDefault="0035464C">
      <w:pPr>
        <w:widowControl w:val="0"/>
        <w:spacing w:before="65" w:after="0" w:line="240" w:lineRule="auto"/>
        <w:ind w:right="10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5464C" w:rsidRDefault="0035464C">
      <w:pPr>
        <w:widowControl w:val="0"/>
        <w:spacing w:before="65" w:after="0" w:line="240" w:lineRule="auto"/>
        <w:ind w:right="10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widowControl w:val="0"/>
        <w:spacing w:before="65" w:after="0" w:line="240" w:lineRule="auto"/>
        <w:ind w:right="10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 образовательной программы</w:t>
      </w:r>
    </w:p>
    <w:p w:rsidR="00954D86" w:rsidRDefault="00954D8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7"/>
        <w:tblW w:w="957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8"/>
      </w:tblGrid>
      <w:tr w:rsidR="00954D86">
        <w:tc>
          <w:tcPr>
            <w:tcW w:w="2943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628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Краткосрочная дополнительная (общеразвивающая) программа каникулярной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«Телестудия «Мы вместе»</w:t>
            </w:r>
          </w:p>
        </w:tc>
      </w:tr>
      <w:tr w:rsidR="00954D86">
        <w:tc>
          <w:tcPr>
            <w:tcW w:w="2943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6628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«ДОМ ДЕТСКОГО ТВОРЧЕСТВА»</w:t>
            </w:r>
          </w:p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461201,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овосергиевка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16</w:t>
            </w:r>
          </w:p>
        </w:tc>
      </w:tr>
      <w:tr w:rsidR="00954D86">
        <w:tc>
          <w:tcPr>
            <w:tcW w:w="2943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составитель программы</w:t>
            </w:r>
          </w:p>
        </w:tc>
        <w:tc>
          <w:tcPr>
            <w:tcW w:w="6628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 Васильевна</w:t>
            </w:r>
          </w:p>
        </w:tc>
      </w:tr>
      <w:tr w:rsidR="00954D86">
        <w:tc>
          <w:tcPr>
            <w:tcW w:w="2943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6628" w:type="dxa"/>
          </w:tcPr>
          <w:p w:rsidR="00954D86" w:rsidRDefault="002E42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Краткосрочная дополнительная (общеразвивающая) программа каникулярной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«Телестудия «Мы вместе»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призвана помочь участникам расширить свой кругозор, получить знания, умения и навыки по использованию технического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познакомиться с деятельностью телестудии, узнать об актуальных тенденциях развития рынка труда. Реализуется на базе «ДДТ» педагогами «телестудии Мы вместе» за высокие награды на всероссийском и международном уровне имеют звание «Образцовый коллектив».</w:t>
            </w:r>
          </w:p>
        </w:tc>
      </w:tr>
      <w:tr w:rsidR="00954D86">
        <w:tc>
          <w:tcPr>
            <w:tcW w:w="2943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разработки программы</w:t>
            </w:r>
          </w:p>
        </w:tc>
        <w:tc>
          <w:tcPr>
            <w:tcW w:w="6628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54D86">
        <w:tc>
          <w:tcPr>
            <w:tcW w:w="2943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Кем и когда утверждена программа</w:t>
            </w:r>
          </w:p>
        </w:tc>
        <w:tc>
          <w:tcPr>
            <w:tcW w:w="6628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МАУДО «Дом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овосергиевка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«01» октября 2024 г. </w:t>
            </w:r>
          </w:p>
        </w:tc>
      </w:tr>
      <w:tr w:rsidR="00954D86">
        <w:tc>
          <w:tcPr>
            <w:tcW w:w="2943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принята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</w:t>
            </w:r>
          </w:p>
        </w:tc>
        <w:tc>
          <w:tcPr>
            <w:tcW w:w="6628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МАУДО “Дом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овосергиевка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 29/1 от 10.08.2024</w:t>
            </w:r>
          </w:p>
        </w:tc>
      </w:tr>
      <w:tr w:rsidR="00954D86">
        <w:tc>
          <w:tcPr>
            <w:tcW w:w="2943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628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954D86">
        <w:tc>
          <w:tcPr>
            <w:tcW w:w="2943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(вид) деятельности</w:t>
            </w:r>
          </w:p>
        </w:tc>
        <w:tc>
          <w:tcPr>
            <w:tcW w:w="6628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Медиатехнологии</w:t>
            </w:r>
            <w:proofErr w:type="spellEnd"/>
          </w:p>
        </w:tc>
      </w:tr>
      <w:tr w:rsidR="00954D86">
        <w:tc>
          <w:tcPr>
            <w:tcW w:w="2943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и формат программы</w:t>
            </w:r>
          </w:p>
        </w:tc>
        <w:tc>
          <w:tcPr>
            <w:tcW w:w="6628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Модифицированная, каникулярная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с дневным пребыванием детей.</w:t>
            </w:r>
          </w:p>
        </w:tc>
      </w:tr>
      <w:tr w:rsidR="00954D86">
        <w:tc>
          <w:tcPr>
            <w:tcW w:w="2943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детей по возрастам</w:t>
            </w:r>
          </w:p>
        </w:tc>
        <w:tc>
          <w:tcPr>
            <w:tcW w:w="6628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10-17 лет; разновозрастные группы</w:t>
            </w:r>
          </w:p>
        </w:tc>
      </w:tr>
      <w:tr w:rsidR="00954D86">
        <w:tc>
          <w:tcPr>
            <w:tcW w:w="2943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 и дата реализации программы</w:t>
            </w:r>
          </w:p>
        </w:tc>
        <w:tc>
          <w:tcPr>
            <w:tcW w:w="6628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дней, с 28.10 по 3.11.2024 г</w:t>
            </w:r>
          </w:p>
          <w:p w:rsidR="00954D86" w:rsidRDefault="00954D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4D86" w:rsidRDefault="00954D86">
      <w:pPr>
        <w:widowControl w:val="0"/>
        <w:spacing w:after="0" w:line="313" w:lineRule="auto"/>
        <w:rPr>
          <w:rFonts w:ascii="Times New Roman" w:eastAsia="Times New Roman" w:hAnsi="Times New Roman" w:cs="Times New Roman"/>
          <w:sz w:val="28"/>
          <w:szCs w:val="28"/>
        </w:rPr>
        <w:sectPr w:rsidR="00954D86">
          <w:footerReference w:type="default" r:id="rId10"/>
          <w:pgSz w:w="11910" w:h="16840"/>
          <w:pgMar w:top="1260" w:right="440" w:bottom="1260" w:left="1400" w:header="0" w:footer="1065" w:gutter="0"/>
          <w:cols w:space="720"/>
          <w:titlePg/>
        </w:sectPr>
      </w:pPr>
    </w:p>
    <w:p w:rsidR="00954D86" w:rsidRDefault="002E42B8">
      <w:pPr>
        <w:widowControl w:val="0"/>
        <w:tabs>
          <w:tab w:val="left" w:pos="301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f8"/>
        <w:tblW w:w="1006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9351"/>
        <w:gridCol w:w="709"/>
      </w:tblGrid>
      <w:tr w:rsidR="00954D86">
        <w:tc>
          <w:tcPr>
            <w:tcW w:w="9351" w:type="dxa"/>
          </w:tcPr>
          <w:p w:rsidR="00954D86" w:rsidRDefault="002E42B8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1.ПОЯСНИТЕЛЬНАЯ ЗАПИСКА………………………………………………</w:t>
            </w:r>
          </w:p>
        </w:tc>
        <w:tc>
          <w:tcPr>
            <w:tcW w:w="709" w:type="dxa"/>
          </w:tcPr>
          <w:p w:rsidR="00954D86" w:rsidRDefault="002E42B8">
            <w:pPr>
              <w:widowControl w:val="0"/>
              <w:tabs>
                <w:tab w:val="left" w:pos="30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4D86">
        <w:tc>
          <w:tcPr>
            <w:tcW w:w="9351" w:type="dxa"/>
          </w:tcPr>
          <w:p w:rsidR="00954D86" w:rsidRDefault="002E42B8">
            <w:pPr>
              <w:widowControl w:val="0"/>
              <w:tabs>
                <w:tab w:val="left" w:pos="30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 КРИТЕРИИ И СПОСОБЫ ОЦЕНКИ РЕАЛИЗАЦИИ ПРОГРАММЫ…...</w:t>
            </w:r>
          </w:p>
        </w:tc>
        <w:tc>
          <w:tcPr>
            <w:tcW w:w="709" w:type="dxa"/>
          </w:tcPr>
          <w:p w:rsidR="00954D86" w:rsidRDefault="002E42B8">
            <w:pPr>
              <w:widowControl w:val="0"/>
              <w:tabs>
                <w:tab w:val="left" w:pos="30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4D86">
        <w:tc>
          <w:tcPr>
            <w:tcW w:w="9351" w:type="dxa"/>
          </w:tcPr>
          <w:p w:rsidR="00954D86" w:rsidRDefault="002E42B8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3.УЧЕБНЫЙ ПЛАН……………………………………………………………...</w:t>
            </w:r>
          </w:p>
        </w:tc>
        <w:tc>
          <w:tcPr>
            <w:tcW w:w="709" w:type="dxa"/>
          </w:tcPr>
          <w:p w:rsidR="00954D86" w:rsidRDefault="002E42B8">
            <w:pPr>
              <w:widowControl w:val="0"/>
              <w:tabs>
                <w:tab w:val="left" w:pos="30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4D86">
        <w:tc>
          <w:tcPr>
            <w:tcW w:w="9351" w:type="dxa"/>
          </w:tcPr>
          <w:p w:rsidR="00954D86" w:rsidRDefault="002E42B8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4.ПЛАН-ГРАФИК МЕРОПРИЯТИЙ КАНИКУЛЯРНОЙ ПРОФОРИЕНТАЦИОННОЙ ШКОЛЫ………………………………………...</w:t>
            </w:r>
          </w:p>
        </w:tc>
        <w:tc>
          <w:tcPr>
            <w:tcW w:w="709" w:type="dxa"/>
          </w:tcPr>
          <w:p w:rsidR="00954D86" w:rsidRDefault="00954D86">
            <w:pPr>
              <w:widowControl w:val="0"/>
              <w:tabs>
                <w:tab w:val="left" w:pos="30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D86" w:rsidRDefault="002E42B8">
            <w:pPr>
              <w:widowControl w:val="0"/>
              <w:tabs>
                <w:tab w:val="left" w:pos="30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4D86">
        <w:tc>
          <w:tcPr>
            <w:tcW w:w="9351" w:type="dxa"/>
          </w:tcPr>
          <w:p w:rsidR="00954D86" w:rsidRDefault="002E42B8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5.СОДЕРЖАНИЕ УЧЕБНОГО ПЛАНА………………………………………..</w:t>
            </w:r>
          </w:p>
        </w:tc>
        <w:tc>
          <w:tcPr>
            <w:tcW w:w="709" w:type="dxa"/>
          </w:tcPr>
          <w:p w:rsidR="00954D86" w:rsidRDefault="002E42B8">
            <w:pPr>
              <w:widowControl w:val="0"/>
              <w:tabs>
                <w:tab w:val="left" w:pos="30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54D86">
        <w:tc>
          <w:tcPr>
            <w:tcW w:w="9351" w:type="dxa"/>
          </w:tcPr>
          <w:p w:rsidR="00954D86" w:rsidRDefault="002E42B8">
            <w:pPr>
              <w:widowControl w:val="0"/>
              <w:tabs>
                <w:tab w:val="left" w:pos="2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6.МЕТОДИЧЕСКОЕ ОБЕСПЕЧЕНИЕ ПРОГРАММЫ……………………….</w:t>
            </w:r>
          </w:p>
        </w:tc>
        <w:tc>
          <w:tcPr>
            <w:tcW w:w="709" w:type="dxa"/>
          </w:tcPr>
          <w:p w:rsidR="00954D86" w:rsidRDefault="002E42B8">
            <w:pPr>
              <w:widowControl w:val="0"/>
              <w:tabs>
                <w:tab w:val="left" w:pos="30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54D86">
        <w:tc>
          <w:tcPr>
            <w:tcW w:w="9351" w:type="dxa"/>
          </w:tcPr>
          <w:p w:rsidR="00954D86" w:rsidRDefault="002E42B8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7.УСЛОВИЯ РЕАЛИЗАЦИИ ОБРАЗОВАТЕЛЬНОЙ ПРОГРАММЫ…….…</w:t>
            </w:r>
          </w:p>
        </w:tc>
        <w:tc>
          <w:tcPr>
            <w:tcW w:w="709" w:type="dxa"/>
          </w:tcPr>
          <w:p w:rsidR="00954D86" w:rsidRDefault="002E42B8">
            <w:pPr>
              <w:widowControl w:val="0"/>
              <w:tabs>
                <w:tab w:val="left" w:pos="30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54D86">
        <w:tc>
          <w:tcPr>
            <w:tcW w:w="9351" w:type="dxa"/>
          </w:tcPr>
          <w:p w:rsidR="00954D86" w:rsidRDefault="002E42B8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СПИСОК ИСПОЛЬЗУЕМЫХ ИСТОЧНИКОВ……………………………..</w:t>
            </w:r>
          </w:p>
        </w:tc>
        <w:tc>
          <w:tcPr>
            <w:tcW w:w="709" w:type="dxa"/>
          </w:tcPr>
          <w:p w:rsidR="00954D86" w:rsidRDefault="002E42B8">
            <w:pPr>
              <w:widowControl w:val="0"/>
              <w:tabs>
                <w:tab w:val="left" w:pos="30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54D86">
        <w:tc>
          <w:tcPr>
            <w:tcW w:w="9351" w:type="dxa"/>
          </w:tcPr>
          <w:p w:rsidR="00954D86" w:rsidRDefault="002E42B8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ПРИЛОЖЕНИЯ…………………………………………………………………..</w:t>
            </w:r>
          </w:p>
        </w:tc>
        <w:tc>
          <w:tcPr>
            <w:tcW w:w="709" w:type="dxa"/>
          </w:tcPr>
          <w:p w:rsidR="00954D86" w:rsidRDefault="002E42B8">
            <w:pPr>
              <w:widowControl w:val="0"/>
              <w:tabs>
                <w:tab w:val="left" w:pos="30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954D86" w:rsidRDefault="00954D86">
      <w:pPr>
        <w:widowControl w:val="0"/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54D86">
          <w:pgSz w:w="11910" w:h="16840"/>
          <w:pgMar w:top="1340" w:right="440" w:bottom="1260" w:left="1400" w:header="0" w:footer="1065" w:gutter="0"/>
          <w:cols w:space="720"/>
        </w:sectPr>
      </w:pPr>
    </w:p>
    <w:p w:rsidR="00954D86" w:rsidRDefault="002E42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ПОЯСНИТЕЛЬНАЯ ЗАПИСКА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Профориентация является очень значимым элементом самоопределения и важным моментом взросления ребенка. Дополнительное образование детей – необходимое звено в воспитании многогранной личности, в ее образовании, в ранней профессиональной ориентации. 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пранкинг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цифровая агрессия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фейковая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– все это реалии XXI века. Искажение информации и нарастающая на этом фоне информационная перегрузка,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некритичность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медиа приводят к тому, что люди все меньше отличают новость от рекламы, факт – от вымысла, не видят необходимости в проверке источников информации. И в большей степени это относится к представителям подрастающего поколения. В связи с этим именно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медиаобразование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направление работы с подростками приобретает особую значимость.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Такие актуальные на данный момент направления, как профориентация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медиаобразование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объединены в деятельности «Телестудия «Мы вместе» Дом детского творчества, основными задачами которого являются: подготовка подрастающего поколения к жизни в современных информационных условиях, к восприятию и пониманию различной информации, к осознанию последствий ее воздействия на психику; знакомство со спецификой профессий, связанных с современными медиа.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 говорить о профориентации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медиаграмотности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подростками в теории бессмысленно. Только на практике, при создании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медиапродуктов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медиапроектов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могут быть эффективно реализованы эти задачи.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 этом помогает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 проектный метод обучения с использованием форм и методов интерактивного обучения, который способствует формированию не только  основ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медиаграмотности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журналистского мировоззрения и мышления средствами экранного творчества и тележурналистики, но и техническая составляющая (монтаж, озвучка, работа в программах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VegasPro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AdobePremierePro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органичном синтезе двух направлений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профориентации – заключаются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нестандартность и оригинальность организации учебно-воспитательной деятельности «Телестудии «Мы вместе». Для создания любого современного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медиапроекта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(будь то отдельный сюжет или же ток-шоу) знания основ только лишь журналистики недостаточно. Автор должен понимать и знать основы режиссуры, основные принципы и особенности видеосъемки, уметь видеть целостную картину готового проекта, критически оценивать информацию, а все это невозможно без комплексного подхода к обучению. К тому же без знаний и практических навыков использования современной фото- и видеоаппаратуры невозможно создать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качественный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медиапродукт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Именно поэтому многогранность содержания учебного процесса позволяет учащимся, приобретя навыки разных видов деятельности (журналист, оператор, инженер видеомонтажа), стать, по сути, универсалами, что делает и помогает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условиях смены помочь выявить у учащихся профориентацию, а также привлечь детей для дальнейших занятий в детской телестудии Дома детского творчества п. Новосергиевка.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заключается в том, что на сегодняшний день необходимо ориентировать подростков в современном информационном пространстве. Данная программа поможет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профориентировать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сформировать у учащихся представление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медиаграмотности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работы телестудии «Мы вместе».  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создать у школьников представление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медиатехнологиях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тележурналистике, обучить навыкам по созданию видеороликов и фотографий, а также сформировать и систематизировать профессиональные, теоретические знания и практические умения. 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Задачи: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Предметные: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заложить базовые медиа знания, умения и навыки;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-ознакомление с основами фотографа и видеомонтажера;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-обучение работы в работа в программах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VegasPro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AdobePremierePro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-обучение работы с камерой, снимающие в формате 360°,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-камеры, современные штативы-стабилизаторы и другое специализированное оборудование.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овладение знаниями позволяющими анализировать процессы, происходящие в области масс-медиа.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Личностные: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развить у воспитанников такие личностные качества как коммуникабельность, толерантность, самостоятельность, ответственность, активность;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расширить возможности реализации способностей учащихся;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развить внимательность и наблюдательность при работе с информационным материалом.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развитие познавательной активности и мотивации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медиаграмотности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технической стороне процесса;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воспитание организованности и ответственности, коллективизма, уважения к партнерам.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нацелена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выполнение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в части медиа профессий; 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воспитание коллективизма и работы в команде;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наблюдательности и внимания;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технических способностей;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когнитивных качеств личности: любознательности, эрудированности, пытливости, проницательности.</w:t>
      </w:r>
    </w:p>
    <w:p w:rsidR="00954D86" w:rsidRDefault="00954D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954D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954D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954D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деятельности «Телестудии «Мы вместе»  учащиеся проходят профессиональные пробы в качестве журналистов, операторов и инженеров видеомонтажа: на журналистских гостиных (пресс-конференциях с представителями власти, бизнеса и общественности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района), журналистских пленэрах (выездных мероприятиях с мастер-классами и практико-ориентированными занятиями от действующих педагогов телестудии), практико-ориентированных занятиях от руководителя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медиашколы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ренбурга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от студента Казанского университета направление телевидение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медиакоммуникации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Учащиеся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школы имеют возможность самостоятельно (от продумывания идеи до ее воплощения) создавать свои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медиапродукты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различных жанрах, которые транслируются помимо сети Интернет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госпабликах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Дома детского творчества,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отдела образования. Включаются в процесс создания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медиапроектов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работая в программах графического дизайна и монтажа компании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AdobeSystems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учащихся появляется возможность разрабатывать и реализовывать собственные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используя самые последние технические новинки и программы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камеры, снимающие в формате 360°,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-камеры, современные штативы-стабилизаторы и другое специализированное оборудование). Как продукт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школы получают «Выпуск специальных новостей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района». Юные корреспонденты рассказывают о жизни, увлечениях и хобби молодежи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 Ребята создают зарисовки и социальные ролики о природе и культурно-досуговой деятельности активной молодежи района, показывающие примеры доброты и отзывчивости, взаимопомощи и социальной ответственности, экологически грамотного поведения и бережного отношения к природе родного края.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(инициаторами, организаторами и исполнителями которых были учащиеся «Телестудии «Мы вместе») можно считать одним из критериев успешности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медиаобразовательной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Такое комплексное сочетание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учащимся успешно поступать и учиться в вузах России по направлениям «Журналистика», «Пиар и связи с общественностью», «Кино-, фот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видеотворчество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а также успешно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взрослой жизни.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Возраст участников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приглашаются обучающиеся 5-11 классов среднеобразовательных школ, проявившие выдающиеся способности в учебе и внеурочной деятельности. 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Теоретические и практические занятия проводятся по следующим тематикам.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Методы сбора информации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медиаиндустрии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Ораторское мастерство;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Жанры тележурналистики;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Монтаж как способ организации материала;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Микросюжет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тема, видеоряд;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Съемка с помощью беспилотных летательных аппаратов;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      Настройка фотоаппарата;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      Свет;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«Выпуск новостей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прохождения всех тем проводятся зачетные мероприятия.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7 дней, и предусматривает дневное пребывание детей.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проводятся образовательные, развлекательные мероприятия.  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программы.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каникулярной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школы учащийся должен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правила техники безопасности при работе с оборудованием;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методы сбора информации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медиаиндустрии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технологию создания телевизионного сюжета;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основы работы монтажных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техника управления беспилотными летательными аппаратами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основы работы с осветительными приборами для фотосьемки;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настройку фотоаппарата.</w:t>
      </w:r>
    </w:p>
    <w:p w:rsidR="00954D86" w:rsidRDefault="00954D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учащийся развивает: 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технические навыки;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целеустремленность;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настойчивость и инициативу;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творческие способности;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ответственность.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реализации программы осуществляется во время выполнения заданий и итогового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медиапроекта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«Выпуск новостей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района». </w:t>
      </w:r>
    </w:p>
    <w:p w:rsidR="00954D86" w:rsidRDefault="00954D8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D86" w:rsidRDefault="00954D8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D86" w:rsidRDefault="00954D8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D86" w:rsidRDefault="00954D8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D86" w:rsidRDefault="00954D8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D86" w:rsidRDefault="00954D8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D86" w:rsidRDefault="002E42B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 КРИТЕРИИ И СПОСОБЫ ОЦЕНКИ РЕАЛИЗАЦИИ ПРОГРАММЫ</w:t>
      </w:r>
    </w:p>
    <w:tbl>
      <w:tblPr>
        <w:tblStyle w:val="af9"/>
        <w:tblpPr w:leftFromText="180" w:rightFromText="180" w:vertAnchor="text" w:tblpY="665"/>
        <w:tblW w:w="95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829"/>
        <w:gridCol w:w="2801"/>
      </w:tblGrid>
      <w:tr w:rsidR="00954D86">
        <w:trPr>
          <w:trHeight w:val="1553"/>
        </w:trPr>
        <w:tc>
          <w:tcPr>
            <w:tcW w:w="2943" w:type="dxa"/>
          </w:tcPr>
          <w:p w:rsidR="00954D86" w:rsidRDefault="002E42B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829" w:type="dxa"/>
          </w:tcPr>
          <w:p w:rsidR="00954D86" w:rsidRDefault="002E42B8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Показатели/индикаторы</w:t>
            </w:r>
          </w:p>
        </w:tc>
        <w:tc>
          <w:tcPr>
            <w:tcW w:w="2801" w:type="dxa"/>
          </w:tcPr>
          <w:p w:rsidR="00954D86" w:rsidRDefault="002E42B8">
            <w:pPr>
              <w:tabs>
                <w:tab w:val="left" w:pos="1311"/>
              </w:tabs>
              <w:ind w:left="173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проведения итоговой</w:t>
            </w:r>
          </w:p>
          <w:p w:rsidR="00954D86" w:rsidRDefault="002E42B8">
            <w:pPr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</w:p>
          <w:p w:rsidR="00954D86" w:rsidRDefault="002E42B8">
            <w:pPr>
              <w:spacing w:before="42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/оценочный</w:t>
            </w:r>
          </w:p>
          <w:p w:rsidR="00954D86" w:rsidRDefault="002E42B8">
            <w:pPr>
              <w:spacing w:before="47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инструментарий</w:t>
            </w:r>
          </w:p>
        </w:tc>
      </w:tr>
      <w:tr w:rsidR="00954D86">
        <w:trPr>
          <w:trHeight w:val="2051"/>
        </w:trPr>
        <w:tc>
          <w:tcPr>
            <w:tcW w:w="2943" w:type="dxa"/>
          </w:tcPr>
          <w:p w:rsidR="00954D86" w:rsidRDefault="002E42B8">
            <w:pPr>
              <w:tabs>
                <w:tab w:val="left" w:pos="2702"/>
              </w:tabs>
              <w:ind w:left="142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достижения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 программе</w:t>
            </w:r>
          </w:p>
          <w:p w:rsidR="00954D86" w:rsidRDefault="002E42B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3829" w:type="dxa"/>
          </w:tcPr>
          <w:p w:rsidR="00954D86" w:rsidRDefault="002E42B8">
            <w:pPr>
              <w:numPr>
                <w:ilvl w:val="0"/>
                <w:numId w:val="12"/>
              </w:numPr>
              <w:tabs>
                <w:tab w:val="left" w:pos="487"/>
              </w:tabs>
              <w:ind w:left="176" w:right="97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 участников знают правила безопасности работы с приборами.</w:t>
            </w:r>
          </w:p>
          <w:p w:rsidR="00954D86" w:rsidRDefault="002E42B8">
            <w:pPr>
              <w:numPr>
                <w:ilvl w:val="0"/>
                <w:numId w:val="12"/>
              </w:numPr>
              <w:tabs>
                <w:tab w:val="left" w:pos="475"/>
                <w:tab w:val="left" w:pos="2123"/>
              </w:tabs>
              <w:ind w:left="176" w:right="9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90 % - 100% участников умеют и знают основы работы монтажных программ.</w:t>
            </w:r>
          </w:p>
          <w:p w:rsidR="00954D86" w:rsidRDefault="002E42B8">
            <w:pPr>
              <w:numPr>
                <w:ilvl w:val="0"/>
                <w:numId w:val="12"/>
              </w:numPr>
              <w:tabs>
                <w:tab w:val="left" w:pos="475"/>
                <w:tab w:val="left" w:pos="2123"/>
              </w:tabs>
              <w:ind w:left="176" w:right="9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90 % - 100% участников умеют использовать специальное техническое оборудование.</w:t>
            </w:r>
          </w:p>
        </w:tc>
        <w:tc>
          <w:tcPr>
            <w:tcW w:w="2801" w:type="dxa"/>
          </w:tcPr>
          <w:p w:rsidR="00954D86" w:rsidRDefault="002E42B8">
            <w:pPr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заданий,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«Выпуск новостей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Новосергиевского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954D86">
        <w:trPr>
          <w:trHeight w:val="1072"/>
        </w:trPr>
        <w:tc>
          <w:tcPr>
            <w:tcW w:w="2943" w:type="dxa"/>
          </w:tcPr>
          <w:p w:rsidR="00954D86" w:rsidRDefault="002E42B8">
            <w:pPr>
              <w:tabs>
                <w:tab w:val="left" w:pos="2702"/>
              </w:tabs>
              <w:ind w:left="142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954D86" w:rsidRDefault="002E42B8">
            <w:pPr>
              <w:tabs>
                <w:tab w:val="left" w:pos="2702"/>
              </w:tabs>
              <w:ind w:left="142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</w:p>
          <w:p w:rsidR="00954D86" w:rsidRDefault="002E42B8">
            <w:pPr>
              <w:tabs>
                <w:tab w:val="left" w:pos="2702"/>
              </w:tabs>
              <w:ind w:left="142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участием в программе</w:t>
            </w:r>
          </w:p>
        </w:tc>
        <w:tc>
          <w:tcPr>
            <w:tcW w:w="3829" w:type="dxa"/>
          </w:tcPr>
          <w:p w:rsidR="00954D86" w:rsidRDefault="002E42B8">
            <w:pPr>
              <w:numPr>
                <w:ilvl w:val="0"/>
                <w:numId w:val="12"/>
              </w:numPr>
              <w:tabs>
                <w:tab w:val="left" w:pos="487"/>
              </w:tabs>
              <w:ind w:left="176" w:right="97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 детей</w:t>
            </w:r>
          </w:p>
        </w:tc>
        <w:tc>
          <w:tcPr>
            <w:tcW w:w="2801" w:type="dxa"/>
          </w:tcPr>
          <w:p w:rsidR="00954D86" w:rsidRDefault="002E42B8">
            <w:pPr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</w:tbl>
    <w:p w:rsidR="00954D86" w:rsidRDefault="00954D86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54D86" w:rsidRDefault="002E42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 Критерии оценки</w:t>
      </w:r>
    </w:p>
    <w:p w:rsidR="00954D86" w:rsidRDefault="00954D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954D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954D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tabs>
          <w:tab w:val="left" w:pos="154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4D86" w:rsidRDefault="002E42B8">
      <w:pPr>
        <w:tabs>
          <w:tab w:val="left" w:pos="1547"/>
        </w:tabs>
        <w:rPr>
          <w:rFonts w:ascii="Times New Roman" w:eastAsia="Times New Roman" w:hAnsi="Times New Roman" w:cs="Times New Roman"/>
          <w:sz w:val="28"/>
          <w:szCs w:val="28"/>
        </w:rPr>
        <w:sectPr w:rsidR="00954D86">
          <w:pgSz w:w="11910" w:h="16840"/>
          <w:pgMar w:top="1418" w:right="995" w:bottom="1340" w:left="1400" w:header="1134" w:footer="1134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4D86" w:rsidRDefault="002E42B8">
      <w:pPr>
        <w:widowControl w:val="0"/>
        <w:numPr>
          <w:ilvl w:val="0"/>
          <w:numId w:val="13"/>
        </w:numPr>
        <w:spacing w:after="0" w:line="240" w:lineRule="auto"/>
        <w:ind w:left="0" w:right="10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954D86" w:rsidRDefault="002E42B8">
      <w:pPr>
        <w:widowControl w:val="0"/>
        <w:tabs>
          <w:tab w:val="left" w:pos="0"/>
        </w:tabs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каникулярной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школы состоит из следующих компонентов: </w:t>
      </w:r>
    </w:p>
    <w:p w:rsidR="00954D86" w:rsidRDefault="002E42B8">
      <w:pPr>
        <w:widowControl w:val="0"/>
        <w:tabs>
          <w:tab w:val="left" w:pos="0"/>
        </w:tabs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(Общим объемом 11 академических часов);</w:t>
      </w:r>
    </w:p>
    <w:p w:rsidR="00954D86" w:rsidRDefault="002E42B8">
      <w:pPr>
        <w:widowControl w:val="0"/>
        <w:tabs>
          <w:tab w:val="left" w:pos="0"/>
        </w:tabs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(Общим объемом 14 академических часов);</w:t>
      </w:r>
    </w:p>
    <w:p w:rsidR="00954D86" w:rsidRDefault="002E42B8">
      <w:pPr>
        <w:widowControl w:val="0"/>
        <w:tabs>
          <w:tab w:val="left" w:pos="0"/>
        </w:tabs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(Общим объемом 1 академический час);</w:t>
      </w:r>
    </w:p>
    <w:p w:rsidR="00954D86" w:rsidRDefault="002E42B8">
      <w:pPr>
        <w:widowControl w:val="0"/>
        <w:tabs>
          <w:tab w:val="left" w:pos="0"/>
        </w:tabs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(Общим объемом 2 академических часа).</w:t>
      </w:r>
    </w:p>
    <w:p w:rsidR="00954D86" w:rsidRDefault="00954D86">
      <w:pPr>
        <w:widowControl w:val="0"/>
        <w:tabs>
          <w:tab w:val="left" w:pos="3828"/>
        </w:tabs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2. Учебный план</w:t>
      </w:r>
    </w:p>
    <w:tbl>
      <w:tblPr>
        <w:tblStyle w:val="afa"/>
        <w:tblW w:w="102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40"/>
        <w:gridCol w:w="990"/>
        <w:gridCol w:w="990"/>
        <w:gridCol w:w="1275"/>
        <w:gridCol w:w="2550"/>
      </w:tblGrid>
      <w:tr w:rsidR="00954D86">
        <w:trPr>
          <w:trHeight w:val="492"/>
        </w:trPr>
        <w:tc>
          <w:tcPr>
            <w:tcW w:w="585" w:type="dxa"/>
            <w:vAlign w:val="center"/>
          </w:tcPr>
          <w:p w:rsidR="00954D86" w:rsidRDefault="002E42B8">
            <w:pPr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40" w:type="dxa"/>
            <w:vAlign w:val="center"/>
          </w:tcPr>
          <w:p w:rsidR="00954D86" w:rsidRDefault="002E42B8">
            <w:pPr>
              <w:ind w:left="142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990" w:type="dxa"/>
          </w:tcPr>
          <w:p w:rsidR="00954D86" w:rsidRDefault="002E42B8">
            <w:pPr>
              <w:ind w:left="-56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954D86" w:rsidRDefault="002E42B8">
            <w:pPr>
              <w:ind w:left="-56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firstLine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954D86" w:rsidRDefault="002E42B8">
            <w:pPr>
              <w:ind w:firstLine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0" w:type="dxa"/>
            <w:vAlign w:val="center"/>
          </w:tcPr>
          <w:p w:rsidR="00954D86" w:rsidRDefault="002E42B8">
            <w:pPr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54D86">
        <w:trPr>
          <w:trHeight w:val="486"/>
        </w:trPr>
        <w:tc>
          <w:tcPr>
            <w:tcW w:w="585" w:type="dxa"/>
          </w:tcPr>
          <w:p w:rsidR="00954D86" w:rsidRDefault="002E42B8">
            <w:pPr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954D86" w:rsidRDefault="002E42B8">
            <w:pPr>
              <w:ind w:left="14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сбора информации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медиаиндустрии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(образовательный, практический компоненты)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left="-561" w:firstLine="7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54D86" w:rsidRDefault="002E42B8">
            <w:pPr>
              <w:ind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vAlign w:val="center"/>
          </w:tcPr>
          <w:p w:rsidR="00954D86" w:rsidRDefault="002E42B8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54D86">
        <w:trPr>
          <w:trHeight w:val="353"/>
        </w:trPr>
        <w:tc>
          <w:tcPr>
            <w:tcW w:w="585" w:type="dxa"/>
          </w:tcPr>
          <w:p w:rsidR="00954D86" w:rsidRDefault="002E42B8">
            <w:pPr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954D86" w:rsidRDefault="002E4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Ораторское мастерство (практический, творческий,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компоненты)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left="-561" w:firstLine="7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954D86" w:rsidRDefault="00954D86">
            <w:pPr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4D86" w:rsidRDefault="002E42B8">
            <w:pPr>
              <w:ind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vAlign w:val="center"/>
          </w:tcPr>
          <w:p w:rsidR="00954D86" w:rsidRDefault="002E42B8">
            <w:pPr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54D86">
        <w:trPr>
          <w:trHeight w:val="361"/>
        </w:trPr>
        <w:tc>
          <w:tcPr>
            <w:tcW w:w="585" w:type="dxa"/>
          </w:tcPr>
          <w:p w:rsidR="00954D86" w:rsidRDefault="002E42B8">
            <w:pPr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0" w:type="dxa"/>
          </w:tcPr>
          <w:p w:rsidR="00954D86" w:rsidRDefault="002E42B8">
            <w:pPr>
              <w:ind w:left="14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тележурналистики (образовательный компонент)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left="-561" w:firstLine="7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54D86" w:rsidRDefault="00954D86">
            <w:pPr>
              <w:ind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54D86" w:rsidRDefault="002E4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кейсов</w:t>
            </w:r>
          </w:p>
        </w:tc>
      </w:tr>
      <w:tr w:rsidR="00954D86">
        <w:trPr>
          <w:trHeight w:val="667"/>
        </w:trPr>
        <w:tc>
          <w:tcPr>
            <w:tcW w:w="585" w:type="dxa"/>
          </w:tcPr>
          <w:p w:rsidR="00954D86" w:rsidRDefault="002E42B8">
            <w:pPr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0" w:type="dxa"/>
          </w:tcPr>
          <w:p w:rsidR="00954D86" w:rsidRDefault="002E42B8">
            <w:pPr>
              <w:ind w:left="142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как способ организации материал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образовательный, практический компоненты)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left="-561" w:firstLine="7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54D86" w:rsidRDefault="002E42B8">
            <w:pPr>
              <w:ind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vAlign w:val="center"/>
          </w:tcPr>
          <w:p w:rsidR="00954D86" w:rsidRDefault="002E4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54D86">
        <w:trPr>
          <w:trHeight w:val="518"/>
        </w:trPr>
        <w:tc>
          <w:tcPr>
            <w:tcW w:w="585" w:type="dxa"/>
          </w:tcPr>
          <w:p w:rsidR="00954D86" w:rsidRDefault="002E42B8">
            <w:pPr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0" w:type="dxa"/>
          </w:tcPr>
          <w:p w:rsidR="00954D86" w:rsidRDefault="002E42B8">
            <w:pPr>
              <w:ind w:left="14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Микросюжет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тема, видеоряд (образовательный, практический компоненты)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left="-561" w:firstLine="7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54D86" w:rsidRDefault="002E42B8">
            <w:pPr>
              <w:ind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vAlign w:val="center"/>
          </w:tcPr>
          <w:p w:rsidR="00954D86" w:rsidRDefault="002E4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54D86">
        <w:trPr>
          <w:trHeight w:val="512"/>
        </w:trPr>
        <w:tc>
          <w:tcPr>
            <w:tcW w:w="585" w:type="dxa"/>
          </w:tcPr>
          <w:p w:rsidR="00954D86" w:rsidRDefault="002E42B8">
            <w:pPr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0" w:type="dxa"/>
          </w:tcPr>
          <w:p w:rsidR="00954D86" w:rsidRDefault="002E42B8">
            <w:pPr>
              <w:ind w:left="14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Съемка с помощью беспилотных летательных аппаратов (образовательный, практический компонент)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left="-561" w:firstLine="7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54D86" w:rsidRDefault="002E42B8">
            <w:pPr>
              <w:ind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954D86" w:rsidRDefault="002E42B8">
            <w:pPr>
              <w:ind w:right="8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54D86">
        <w:trPr>
          <w:trHeight w:val="563"/>
        </w:trPr>
        <w:tc>
          <w:tcPr>
            <w:tcW w:w="585" w:type="dxa"/>
          </w:tcPr>
          <w:p w:rsidR="00954D86" w:rsidRDefault="002E42B8">
            <w:pPr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0" w:type="dxa"/>
          </w:tcPr>
          <w:p w:rsidR="00954D86" w:rsidRDefault="002E42B8">
            <w:pPr>
              <w:ind w:left="14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фотоаппарата (образовательный, практический компоненты)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left="-561" w:firstLine="7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54D86" w:rsidRDefault="002E42B8">
            <w:pPr>
              <w:ind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954D86" w:rsidRDefault="002E42B8">
            <w:pPr>
              <w:ind w:right="8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54D86">
        <w:trPr>
          <w:trHeight w:val="415"/>
        </w:trPr>
        <w:tc>
          <w:tcPr>
            <w:tcW w:w="585" w:type="dxa"/>
          </w:tcPr>
          <w:p w:rsidR="00954D86" w:rsidRDefault="002E42B8">
            <w:pPr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0" w:type="dxa"/>
          </w:tcPr>
          <w:p w:rsidR="00954D86" w:rsidRDefault="002E42B8">
            <w:pPr>
              <w:ind w:left="142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(практический компонент)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left="-561" w:firstLine="7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954D86" w:rsidRDefault="00954D86">
            <w:pPr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4D86" w:rsidRDefault="002E42B8">
            <w:pPr>
              <w:ind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954D86" w:rsidRDefault="002E42B8">
            <w:pPr>
              <w:ind w:right="8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</w:t>
            </w:r>
          </w:p>
        </w:tc>
      </w:tr>
      <w:tr w:rsidR="00954D86">
        <w:trPr>
          <w:trHeight w:val="415"/>
        </w:trPr>
        <w:tc>
          <w:tcPr>
            <w:tcW w:w="585" w:type="dxa"/>
          </w:tcPr>
          <w:p w:rsidR="00954D86" w:rsidRDefault="002E42B8">
            <w:pPr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0" w:type="dxa"/>
          </w:tcPr>
          <w:p w:rsidR="00954D86" w:rsidRDefault="002E42B8">
            <w:pPr>
              <w:ind w:left="14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SuperJob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“Построение научной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птимальная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траектория развития”(образовательный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left="-561" w:firstLine="7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54D86" w:rsidRDefault="00954D86">
            <w:pPr>
              <w:ind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54D86" w:rsidRDefault="002E42B8">
            <w:pPr>
              <w:ind w:right="8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кейса</w:t>
            </w:r>
          </w:p>
        </w:tc>
      </w:tr>
      <w:tr w:rsidR="00954D86">
        <w:trPr>
          <w:trHeight w:val="563"/>
        </w:trPr>
        <w:tc>
          <w:tcPr>
            <w:tcW w:w="585" w:type="dxa"/>
          </w:tcPr>
          <w:p w:rsidR="00954D86" w:rsidRDefault="002E42B8">
            <w:pPr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</w:tcPr>
          <w:p w:rsidR="00954D86" w:rsidRDefault="002E42B8">
            <w:pPr>
              <w:ind w:left="14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«Выпуск новостей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Новосергиевского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(творческий, практический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компоненты)</w:t>
            </w:r>
          </w:p>
        </w:tc>
        <w:tc>
          <w:tcPr>
            <w:tcW w:w="990" w:type="dxa"/>
            <w:vAlign w:val="center"/>
          </w:tcPr>
          <w:p w:rsidR="00954D86" w:rsidRDefault="002E42B8">
            <w:pPr>
              <w:ind w:left="-561" w:firstLine="7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0" w:type="dxa"/>
            <w:vAlign w:val="center"/>
          </w:tcPr>
          <w:p w:rsidR="00954D86" w:rsidRDefault="00954D86">
            <w:pPr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4D86" w:rsidRDefault="002E42B8">
            <w:pPr>
              <w:ind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vAlign w:val="center"/>
          </w:tcPr>
          <w:p w:rsidR="00954D86" w:rsidRDefault="002E42B8">
            <w:pPr>
              <w:ind w:right="8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954D86" w:rsidRDefault="00954D86">
            <w:pPr>
              <w:ind w:right="828" w:firstLine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D86">
        <w:trPr>
          <w:trHeight w:val="327"/>
        </w:trPr>
        <w:tc>
          <w:tcPr>
            <w:tcW w:w="4425" w:type="dxa"/>
            <w:gridSpan w:val="2"/>
          </w:tcPr>
          <w:p w:rsidR="00954D86" w:rsidRDefault="002E42B8">
            <w:pPr>
              <w:ind w:left="142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0" w:type="dxa"/>
          </w:tcPr>
          <w:p w:rsidR="00954D86" w:rsidRDefault="002E42B8">
            <w:pPr>
              <w:ind w:left="-56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0" w:type="dxa"/>
          </w:tcPr>
          <w:p w:rsidR="00954D86" w:rsidRDefault="002E4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11</w:t>
            </w:r>
          </w:p>
        </w:tc>
        <w:tc>
          <w:tcPr>
            <w:tcW w:w="1275" w:type="dxa"/>
          </w:tcPr>
          <w:p w:rsidR="00954D86" w:rsidRDefault="002E42B8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0" w:type="dxa"/>
          </w:tcPr>
          <w:p w:rsidR="00954D86" w:rsidRDefault="00954D86">
            <w:pPr>
              <w:ind w:right="828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4D86" w:rsidRDefault="00954D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0" w:right="1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МЕРОПРИЯТИЙ КАНИКУЛЯРНОЙ ПРОФОРИЕНТАЦИОННОЙ ШКОЛЫ</w:t>
      </w:r>
    </w:p>
    <w:p w:rsidR="00954D86" w:rsidRDefault="00954D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1009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5546"/>
        <w:gridCol w:w="49"/>
        <w:gridCol w:w="2431"/>
      </w:tblGrid>
      <w:tr w:rsidR="00954D86">
        <w:trPr>
          <w:trHeight w:val="342"/>
        </w:trPr>
        <w:tc>
          <w:tcPr>
            <w:tcW w:w="10099" w:type="dxa"/>
            <w:gridSpan w:val="4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1. 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954D86">
        <w:trPr>
          <w:trHeight w:val="20"/>
        </w:trPr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54D86">
        <w:trPr>
          <w:trHeight w:val="138"/>
        </w:trPr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 и инструктаж по технике безопасности </w:t>
            </w:r>
          </w:p>
        </w:tc>
      </w:tr>
      <w:tr w:rsidR="00954D86">
        <w:trPr>
          <w:trHeight w:val="75"/>
        </w:trPr>
        <w:tc>
          <w:tcPr>
            <w:tcW w:w="2073" w:type="dxa"/>
            <w:vMerge w:val="restart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954D86" w:rsidRDefault="00954D8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техническое оборудование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1</w:t>
            </w:r>
          </w:p>
        </w:tc>
      </w:tr>
      <w:tr w:rsidR="00954D86">
        <w:trPr>
          <w:trHeight w:val="313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 Интервью. Корреспонденция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2</w:t>
            </w:r>
          </w:p>
        </w:tc>
      </w:tr>
      <w:tr w:rsidR="00954D86">
        <w:trPr>
          <w:trHeight w:val="626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документов. Правила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медиархивом</w:t>
            </w:r>
            <w:proofErr w:type="spellEnd"/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3</w:t>
            </w:r>
          </w:p>
        </w:tc>
      </w:tr>
      <w:tr w:rsidR="00954D86">
        <w:trPr>
          <w:trHeight w:val="53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госпабликов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работы в них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4</w:t>
            </w:r>
          </w:p>
        </w:tc>
      </w:tr>
      <w:tr w:rsidR="00954D86">
        <w:trPr>
          <w:trHeight w:val="53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документов. Правила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медиархивом</w:t>
            </w:r>
            <w:proofErr w:type="spellEnd"/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5</w:t>
            </w:r>
          </w:p>
        </w:tc>
      </w:tr>
      <w:tr w:rsidR="00954D86">
        <w:trPr>
          <w:trHeight w:val="53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проверки информации с интернет сети.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6</w:t>
            </w:r>
          </w:p>
        </w:tc>
      </w:tr>
      <w:tr w:rsidR="00954D86">
        <w:trPr>
          <w:trHeight w:val="255"/>
        </w:trPr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54D86">
        <w:trPr>
          <w:trHeight w:val="129"/>
        </w:trPr>
        <w:tc>
          <w:tcPr>
            <w:tcW w:w="2073" w:type="dxa"/>
            <w:vMerge w:val="restart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техническое оборудование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3</w:t>
            </w:r>
          </w:p>
        </w:tc>
      </w:tr>
      <w:tr w:rsidR="00954D86">
        <w:trPr>
          <w:trHeight w:val="123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нтервью.Корреспонденция</w:t>
            </w:r>
            <w:proofErr w:type="spellEnd"/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1</w:t>
            </w:r>
          </w:p>
        </w:tc>
      </w:tr>
      <w:tr w:rsidR="00954D86">
        <w:trPr>
          <w:trHeight w:val="656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документов. Правила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медиархивом</w:t>
            </w:r>
            <w:proofErr w:type="spellEnd"/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2, 6</w:t>
            </w:r>
          </w:p>
        </w:tc>
      </w:tr>
      <w:tr w:rsidR="00954D86">
        <w:trPr>
          <w:trHeight w:val="123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госпабликов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работы в них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5</w:t>
            </w:r>
          </w:p>
        </w:tc>
      </w:tr>
      <w:tr w:rsidR="00954D86">
        <w:trPr>
          <w:trHeight w:val="123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проверки информации с интернет сети.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4</w:t>
            </w:r>
          </w:p>
        </w:tc>
      </w:tr>
      <w:tr w:rsidR="00954D86">
        <w:trPr>
          <w:trHeight w:val="561"/>
        </w:trPr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954D86">
        <w:tc>
          <w:tcPr>
            <w:tcW w:w="10099" w:type="dxa"/>
            <w:gridSpan w:val="4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2. 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54D86">
        <w:trPr>
          <w:trHeight w:val="60"/>
        </w:trPr>
        <w:tc>
          <w:tcPr>
            <w:tcW w:w="2073" w:type="dxa"/>
            <w:vMerge w:val="restart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публичного выступления. Публичное выступление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2</w:t>
            </w:r>
          </w:p>
        </w:tc>
      </w:tr>
      <w:tr w:rsidR="00954D86">
        <w:trPr>
          <w:trHeight w:val="60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 с применением средств мультимедиа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3</w:t>
            </w:r>
          </w:p>
        </w:tc>
      </w:tr>
      <w:tr w:rsidR="00954D86">
        <w:trPr>
          <w:trHeight w:val="60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этюда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1</w:t>
            </w:r>
          </w:p>
        </w:tc>
      </w:tr>
      <w:tr w:rsidR="00954D86">
        <w:trPr>
          <w:trHeight w:val="60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Ораторство и актерское мастерство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4</w:t>
            </w:r>
          </w:p>
        </w:tc>
      </w:tr>
      <w:tr w:rsidR="00954D86">
        <w:trPr>
          <w:trHeight w:val="60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SuperJob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“Построение научной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птимальная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траектория развития”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6</w:t>
            </w:r>
          </w:p>
        </w:tc>
      </w:tr>
      <w:tr w:rsidR="00954D86">
        <w:trPr>
          <w:trHeight w:val="60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5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54D86">
        <w:trPr>
          <w:trHeight w:val="60"/>
        </w:trPr>
        <w:tc>
          <w:tcPr>
            <w:tcW w:w="2073" w:type="dxa"/>
            <w:vMerge w:val="restart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публичного выступления. Публичное выступление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1</w:t>
            </w:r>
          </w:p>
        </w:tc>
      </w:tr>
      <w:tr w:rsidR="00954D86">
        <w:trPr>
          <w:trHeight w:val="60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 с применением средств мультимедиа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4</w:t>
            </w:r>
          </w:p>
        </w:tc>
      </w:tr>
      <w:tr w:rsidR="00954D86">
        <w:trPr>
          <w:trHeight w:val="60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этюда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3</w:t>
            </w:r>
          </w:p>
        </w:tc>
      </w:tr>
      <w:tr w:rsidR="00954D86">
        <w:trPr>
          <w:trHeight w:val="60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Ораторство и актерское мастерство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2,5</w:t>
            </w:r>
          </w:p>
        </w:tc>
      </w:tr>
      <w:tr w:rsidR="00954D86">
        <w:trPr>
          <w:trHeight w:val="60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6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954D86">
        <w:tc>
          <w:tcPr>
            <w:tcW w:w="10099" w:type="dxa"/>
            <w:gridSpan w:val="4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3.  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54D86">
        <w:trPr>
          <w:trHeight w:val="70"/>
        </w:trPr>
        <w:tc>
          <w:tcPr>
            <w:tcW w:w="2073" w:type="dxa"/>
            <w:vMerge w:val="restart"/>
          </w:tcPr>
          <w:p w:rsidR="00954D86" w:rsidRDefault="002E42B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профориентации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954D86">
        <w:trPr>
          <w:trHeight w:val="56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Репортаж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1</w:t>
            </w:r>
          </w:p>
        </w:tc>
      </w:tr>
      <w:tr w:rsidR="00954D86">
        <w:trPr>
          <w:trHeight w:val="56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Заметка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5</w:t>
            </w:r>
          </w:p>
        </w:tc>
      </w:tr>
      <w:tr w:rsidR="00954D86">
        <w:trPr>
          <w:trHeight w:val="56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3</w:t>
            </w:r>
          </w:p>
        </w:tc>
      </w:tr>
      <w:tr w:rsidR="00954D86">
        <w:trPr>
          <w:trHeight w:val="56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SuperJob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“Построение научной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птимальная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траектория развития”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4</w:t>
            </w:r>
          </w:p>
        </w:tc>
      </w:tr>
      <w:tr w:rsidR="00954D86">
        <w:trPr>
          <w:trHeight w:val="56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2</w:t>
            </w:r>
          </w:p>
        </w:tc>
      </w:tr>
      <w:tr w:rsidR="00954D86">
        <w:trPr>
          <w:trHeight w:val="53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6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54D86">
        <w:trPr>
          <w:trHeight w:val="56"/>
        </w:trPr>
        <w:tc>
          <w:tcPr>
            <w:tcW w:w="2073" w:type="dxa"/>
            <w:vMerge w:val="restart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Репортаж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3</w:t>
            </w:r>
          </w:p>
        </w:tc>
      </w:tr>
      <w:tr w:rsidR="00954D86">
        <w:trPr>
          <w:trHeight w:val="53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Заметка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4</w:t>
            </w:r>
          </w:p>
        </w:tc>
      </w:tr>
      <w:tr w:rsidR="00954D86">
        <w:trPr>
          <w:trHeight w:val="53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2,6</w:t>
            </w:r>
          </w:p>
        </w:tc>
      </w:tr>
      <w:tr w:rsidR="00954D86">
        <w:trPr>
          <w:trHeight w:val="202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1</w:t>
            </w:r>
          </w:p>
        </w:tc>
      </w:tr>
      <w:tr w:rsidR="00954D86">
        <w:trPr>
          <w:trHeight w:val="53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5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954D86">
        <w:tc>
          <w:tcPr>
            <w:tcW w:w="10099" w:type="dxa"/>
            <w:gridSpan w:val="4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4.   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54D86">
        <w:tc>
          <w:tcPr>
            <w:tcW w:w="2073" w:type="dxa"/>
            <w:vMerge w:val="restart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954D86" w:rsidRDefault="00954D8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технический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5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художественный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6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параллельный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4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цифровой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2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Монтаж. Сюжет.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Раскадровка</w:t>
            </w:r>
            <w:proofErr w:type="spellEnd"/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1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SuperJob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“Построение научной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птимальная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траектория развития”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3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профориентации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4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54D86">
        <w:tc>
          <w:tcPr>
            <w:tcW w:w="2073" w:type="dxa"/>
            <w:vMerge w:val="restart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технический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4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художественный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5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параллельный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6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цифровой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3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Монтаж. Сюжет.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Раскадровка</w:t>
            </w:r>
            <w:proofErr w:type="spellEnd"/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2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954D86">
        <w:tc>
          <w:tcPr>
            <w:tcW w:w="10099" w:type="dxa"/>
            <w:gridSpan w:val="4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5.   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54D86">
        <w:tc>
          <w:tcPr>
            <w:tcW w:w="2073" w:type="dxa"/>
            <w:vMerge w:val="restart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Микросюжет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тема, видеоряд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6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программы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3</w:t>
            </w:r>
          </w:p>
        </w:tc>
      </w:tr>
      <w:tr w:rsidR="00954D86">
        <w:trPr>
          <w:trHeight w:val="566"/>
        </w:trPr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обработка с добавлением графических объектов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1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SuperJob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“Построение научной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птимальная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траектория развития”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2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переходы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5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Звуковые эффекты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4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54D86">
        <w:trPr>
          <w:trHeight w:val="478"/>
        </w:trPr>
        <w:tc>
          <w:tcPr>
            <w:tcW w:w="2073" w:type="dxa"/>
            <w:vMerge w:val="restart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Микросюжет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тема, видеоряд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6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программы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2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и обработка с добавлением графических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Отряд 4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переходы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3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Звуковые эффекты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5,1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954D86">
        <w:tc>
          <w:tcPr>
            <w:tcW w:w="10099" w:type="dxa"/>
            <w:gridSpan w:val="4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6.   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54D86">
        <w:tc>
          <w:tcPr>
            <w:tcW w:w="2073" w:type="dxa"/>
            <w:vMerge w:val="restart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595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в съемке</w:t>
            </w:r>
          </w:p>
        </w:tc>
        <w:tc>
          <w:tcPr>
            <w:tcW w:w="2431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5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фотоаппарата</w:t>
            </w:r>
          </w:p>
        </w:tc>
        <w:tc>
          <w:tcPr>
            <w:tcW w:w="2431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6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его выстраивание на съемочной площадке</w:t>
            </w:r>
          </w:p>
        </w:tc>
        <w:tc>
          <w:tcPr>
            <w:tcW w:w="2431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4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Сценарий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медиапроекту</w:t>
            </w:r>
            <w:proofErr w:type="spellEnd"/>
          </w:p>
        </w:tc>
        <w:tc>
          <w:tcPr>
            <w:tcW w:w="2431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2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SuperJob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“Построение научной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птимальная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траектория развития”</w:t>
            </w:r>
          </w:p>
        </w:tc>
        <w:tc>
          <w:tcPr>
            <w:tcW w:w="2431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1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«Выпуск новостей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Новосергиевского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31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3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54D86">
        <w:tc>
          <w:tcPr>
            <w:tcW w:w="2073" w:type="dxa"/>
            <w:vMerge w:val="restart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в съемке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6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фотоаппарата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5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его выстраивание на съемочной площадке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1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Сценарий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медиапроекту</w:t>
            </w:r>
            <w:proofErr w:type="spellEnd"/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3</w:t>
            </w:r>
          </w:p>
        </w:tc>
      </w:tr>
      <w:tr w:rsidR="00954D86">
        <w:tc>
          <w:tcPr>
            <w:tcW w:w="2073" w:type="dxa"/>
            <w:vMerge/>
          </w:tcPr>
          <w:p w:rsidR="00954D86" w:rsidRDefault="0095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«Выпуск новостей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Новосергиевского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80" w:type="dxa"/>
            <w:gridSpan w:val="2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4,2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954D86">
        <w:tc>
          <w:tcPr>
            <w:tcW w:w="10099" w:type="dxa"/>
            <w:gridSpan w:val="4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7.   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медиапроекта</w:t>
            </w:r>
            <w:proofErr w:type="spellEnd"/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медиапроекта</w:t>
            </w:r>
            <w:proofErr w:type="spellEnd"/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954D86">
        <w:tc>
          <w:tcPr>
            <w:tcW w:w="2073" w:type="dxa"/>
          </w:tcPr>
          <w:p w:rsidR="00954D86" w:rsidRDefault="002E42B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8026" w:type="dxa"/>
            <w:gridSpan w:val="3"/>
          </w:tcPr>
          <w:p w:rsidR="00954D86" w:rsidRDefault="002E4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Развлекательное, творческое мероприятие защита проекта «Выпуск новостей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Новосергиевского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954D86" w:rsidRDefault="00954D86">
      <w:pPr>
        <w:widowControl w:val="0"/>
        <w:spacing w:after="0" w:line="240" w:lineRule="auto"/>
        <w:ind w:left="709" w:right="269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D86" w:rsidRDefault="002E42B8">
      <w:pPr>
        <w:widowControl w:val="0"/>
        <w:numPr>
          <w:ilvl w:val="2"/>
          <w:numId w:val="1"/>
        </w:numPr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проведением каждого модуля, с участниками проводится занятие по технике безопасности. </w:t>
      </w:r>
    </w:p>
    <w:p w:rsidR="00954D86" w:rsidRDefault="002E4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так, что за время реализации каникулярной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школы, участники посетят все образовательные площадки. На протяжении 6 дней площадки работают единовременно, отряды поочередно проходят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темам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представленным в программе. Также каждый день на одном из занятий отряды соединяют в два для лучшей коммуникации друг с другом.</w:t>
      </w:r>
    </w:p>
    <w:p w:rsidR="00954D86" w:rsidRDefault="002E42B8">
      <w:pPr>
        <w:widowControl w:val="0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сборы информации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медиаиндустрии</w:t>
      </w:r>
      <w:proofErr w:type="spellEnd"/>
    </w:p>
    <w:p w:rsidR="00954D86" w:rsidRDefault="002E42B8">
      <w:pPr>
        <w:shd w:val="clear" w:color="auto" w:fill="FFFFFF"/>
        <w:spacing w:before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Интервью или беседа</w:t>
      </w:r>
      <w:r>
        <w:rPr>
          <w:rFonts w:ascii="Times New Roman" w:eastAsia="Times New Roman" w:hAnsi="Times New Roman" w:cs="Times New Roman"/>
          <w:sz w:val="28"/>
          <w:szCs w:val="28"/>
        </w:rPr>
        <w:t>. Осознанное речевое взаимодействие, направленное на достижение конкретных журналистских задач. </w:t>
      </w:r>
    </w:p>
    <w:p w:rsidR="00954D86" w:rsidRDefault="002E42B8">
      <w:pPr>
        <w:shd w:val="clear" w:color="auto" w:fill="FFFFFF"/>
        <w:spacing w:before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 маски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Погружение журналист на определенный срок глубоко погружается в исследуемую среду, </w:t>
      </w:r>
    </w:p>
    <w:p w:rsidR="00954D86" w:rsidRDefault="002E42B8">
      <w:pPr>
        <w:shd w:val="clear" w:color="auto" w:fill="FFFFFF"/>
        <w:spacing w:before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Эксперимент</w:t>
      </w:r>
      <w:r>
        <w:rPr>
          <w:rFonts w:ascii="Times New Roman" w:eastAsia="Times New Roman" w:hAnsi="Times New Roman" w:cs="Times New Roman"/>
          <w:sz w:val="28"/>
          <w:szCs w:val="28"/>
        </w:rPr>
        <w:t>. Искусственное создание ситуации.</w:t>
      </w:r>
    </w:p>
    <w:p w:rsidR="00954D86" w:rsidRDefault="002E42B8">
      <w:pPr>
        <w:shd w:val="clear" w:color="auto" w:fill="FFFFFF"/>
        <w:spacing w:before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 Изучение явлений и процессов действительности за счёт документальных источников.</w:t>
      </w:r>
    </w:p>
    <w:p w:rsidR="00954D86" w:rsidRDefault="002E4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Разработка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анкеты. Телефонное интервью.</w:t>
      </w:r>
    </w:p>
    <w:p w:rsidR="00954D86" w:rsidRDefault="002E42B8">
      <w:pPr>
        <w:shd w:val="clear" w:color="auto" w:fill="FFFFFF"/>
        <w:spacing w:before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Трекинговое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существление систематического сбора данных на протяжении определенного периода времени.</w:t>
      </w:r>
    </w:p>
    <w:p w:rsidR="00954D86" w:rsidRDefault="002E42B8">
      <w:pPr>
        <w:shd w:val="clear" w:color="auto" w:fill="FFFFFF"/>
        <w:spacing w:before="2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People-meter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Электронный способ исследования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просмотра телепередач.</w:t>
      </w:r>
    </w:p>
    <w:p w:rsidR="00954D86" w:rsidRDefault="002E42B8">
      <w:pPr>
        <w:widowControl w:val="0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Ораторское мастерство.</w:t>
      </w:r>
    </w:p>
    <w:p w:rsidR="00954D86" w:rsidRDefault="002E42B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и композиция</w:t>
      </w:r>
    </w:p>
    <w:p w:rsidR="00954D86" w:rsidRDefault="002E42B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-информационное обеспечение выступления;</w:t>
      </w:r>
    </w:p>
    <w:p w:rsidR="00954D86" w:rsidRDefault="002E42B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-контакт с аудиторией;</w:t>
      </w:r>
    </w:p>
    <w:p w:rsidR="00954D86" w:rsidRDefault="002E42B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-контактоустанавливающие речевые действия;</w:t>
      </w:r>
    </w:p>
    <w:p w:rsidR="00954D86" w:rsidRDefault="002E42B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-коммуникативное состояние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говорящего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Логика, этика и эстетика речи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-Логические законы;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-Этика ораторского выступления;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-Эстетические качества речи;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-Правила построения ораторской речи.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Полезные советы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-Четыре шага к успеху;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-Пять причин провала.</w:t>
      </w:r>
    </w:p>
    <w:p w:rsidR="00954D86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widowControl w:val="0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Сюжет как форма экранного повествования</w:t>
      </w:r>
    </w:p>
    <w:p w:rsidR="00954D86" w:rsidRDefault="002E4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Информационные</w:t>
      </w:r>
      <w:r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954D86" w:rsidRDefault="002E4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-готовим заметку (краткое оперативное изложение результата события); </w:t>
      </w:r>
    </w:p>
    <w:p w:rsidR="00954D86" w:rsidRDefault="002E42B8">
      <w:pPr>
        <w:shd w:val="clear" w:color="auto" w:fill="FFFFFF"/>
        <w:spacing w:before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-корреспонденция (сообщение о событии с добавлением истолкования случившегося); </w:t>
      </w:r>
    </w:p>
    <w:p w:rsidR="00954D86" w:rsidRDefault="002E42B8">
      <w:pPr>
        <w:shd w:val="clear" w:color="auto" w:fill="FFFFFF"/>
        <w:spacing w:before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-отчёт (рассказ о событии, происходившем в форме обмена информацией); </w:t>
      </w:r>
    </w:p>
    <w:p w:rsidR="00954D86" w:rsidRDefault="002E42B8">
      <w:pPr>
        <w:shd w:val="clear" w:color="auto" w:fill="FFFFFF"/>
        <w:spacing w:before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информационное интервью (интервью с акцентами на вопросах «Что?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Когда?»); </w:t>
      </w:r>
      <w:proofErr w:type="gramEnd"/>
    </w:p>
    <w:p w:rsidR="00954D86" w:rsidRDefault="002E42B8">
      <w:pPr>
        <w:shd w:val="clear" w:color="auto" w:fill="FFFFFF"/>
        <w:spacing w:before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репортаж (наглядное описание события, способное вызвать сопереживание читателя). </w:t>
      </w:r>
    </w:p>
    <w:p w:rsidR="00954D86" w:rsidRDefault="002E42B8">
      <w:pPr>
        <w:shd w:val="clear" w:color="auto" w:fill="FFFFFF"/>
        <w:spacing w:before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Аналитические</w:t>
      </w:r>
      <w:r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954D86" w:rsidRDefault="002E4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-высказывание и обоснование суждения по поводу общезначимого явления, процесса или ситуации); </w:t>
      </w:r>
    </w:p>
    <w:p w:rsidR="00954D86" w:rsidRDefault="002E42B8">
      <w:pPr>
        <w:shd w:val="clear" w:color="auto" w:fill="FFFFFF"/>
        <w:spacing w:before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-комментарий (истолкование события авторитетным журналистом или экспертом на основе других фактов, предположений и оценок); </w:t>
      </w:r>
    </w:p>
    <w:p w:rsidR="00954D86" w:rsidRDefault="002E42B8">
      <w:pPr>
        <w:shd w:val="clear" w:color="auto" w:fill="FFFFFF"/>
        <w:spacing w:before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Художественно-публицистические</w:t>
      </w:r>
      <w:r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954D86" w:rsidRDefault="002E4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очерк (описание социально-значимой проблемы через ситуацию или судьбу человека); </w:t>
      </w:r>
    </w:p>
    <w:p w:rsidR="00954D86" w:rsidRDefault="002E42B8">
      <w:pPr>
        <w:shd w:val="clear" w:color="auto" w:fill="FFFFFF"/>
        <w:spacing w:before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-житейская история (реальная ситуация, описанная художественными методами); 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Монтаж как способ организации материала</w:t>
      </w:r>
    </w:p>
    <w:p w:rsidR="00954D86" w:rsidRDefault="002E42B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Изучение основ монтажа в ПК.</w:t>
      </w:r>
    </w:p>
    <w:p w:rsidR="00954D86" w:rsidRDefault="002E42B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-Последовательный монтаж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954D86" w:rsidRDefault="002E42B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-Параллельный или одновременный монтаж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 ;</w:t>
      </w:r>
      <w:proofErr w:type="gramEnd"/>
    </w:p>
    <w:p w:rsidR="00954D86" w:rsidRDefault="002E42B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-Контрастность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954D86" w:rsidRDefault="002E42B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-Лейтмотив;</w:t>
      </w:r>
    </w:p>
    <w:p w:rsidR="00954D86" w:rsidRDefault="002E42B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-Интеллектуальный монтаж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954D86" w:rsidRDefault="002E42B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-Ассоциативный монтаж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954D86" w:rsidRDefault="002E42B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-Психологический монтаж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Микросюжет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тема, видеоряд</w:t>
      </w:r>
    </w:p>
    <w:p w:rsidR="00954D86" w:rsidRDefault="002E4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работа по этапам.</w:t>
      </w:r>
    </w:p>
    <w:p w:rsidR="00954D86" w:rsidRDefault="002E4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-Сценарий;</w:t>
      </w:r>
    </w:p>
    <w:p w:rsidR="00954D86" w:rsidRDefault="002E4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-Съемка;</w:t>
      </w:r>
    </w:p>
    <w:p w:rsidR="00954D86" w:rsidRDefault="002E4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-Монтаж и озвучка.</w:t>
      </w:r>
    </w:p>
    <w:p w:rsidR="00954D86" w:rsidRDefault="002E4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Съемка с помощью беспилотных летательных аппаратов</w:t>
      </w:r>
    </w:p>
    <w:p w:rsidR="00954D86" w:rsidRDefault="002E4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и практическая работа съемка на открытой местности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4D86" w:rsidRDefault="002E42B8">
      <w:pPr>
        <w:numPr>
          <w:ilvl w:val="0"/>
          <w:numId w:val="11"/>
        </w:num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Настройка фотоаппарата</w:t>
      </w:r>
    </w:p>
    <w:p w:rsidR="00954D86" w:rsidRDefault="002E4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Отличительные особенности любительской и профессиональной камеры. Изучение режимов настроек фотоаппарата. Работа с объектом. Экспозиции. Выдержки. Приоритет диафрагмы. Расстояние для объекта. Съемка.</w:t>
      </w:r>
    </w:p>
    <w:p w:rsidR="00954D86" w:rsidRDefault="00954D8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Свет</w:t>
      </w:r>
    </w:p>
    <w:p w:rsidR="00954D86" w:rsidRDefault="00954D8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Выставление осветительных приборов на съемочной площадке. Практическая работа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медиапроектом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4D86" w:rsidRDefault="00954D8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D86" w:rsidRDefault="002E42B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Лекция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SuperJob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“Построение научной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карьеры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птимальная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траектория развития”</w:t>
      </w:r>
    </w:p>
    <w:p w:rsidR="00954D86" w:rsidRDefault="002E42B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Интерактивная лекция.</w:t>
      </w:r>
    </w:p>
    <w:p w:rsidR="00954D86" w:rsidRDefault="00954D8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10.Медиапроект «Выпуск новостей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района».</w:t>
      </w:r>
    </w:p>
    <w:p w:rsidR="00954D86" w:rsidRDefault="002E42B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Просмотр и показ итогового проекта. Работа над ошибками. </w:t>
      </w:r>
    </w:p>
    <w:p w:rsidR="00954D86" w:rsidRDefault="002E42B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во время работы школы специалист Центра занятости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проводит лекцию по взаимосвязи рынка труда и социально-экономического развития региона. </w:t>
      </w: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Культурно-развлекательные мероприятия призваны способствовать самовыражению учащихся и преодолению боязни проявиться. </w:t>
      </w:r>
    </w:p>
    <w:p w:rsidR="00954D86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widowControl w:val="0"/>
        <w:numPr>
          <w:ilvl w:val="2"/>
          <w:numId w:val="1"/>
        </w:numPr>
        <w:spacing w:after="0" w:line="240" w:lineRule="auto"/>
        <w:ind w:left="0" w:right="139"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954D86" w:rsidRDefault="00954D86">
      <w:pPr>
        <w:widowControl w:val="0"/>
        <w:spacing w:after="0" w:line="240" w:lineRule="auto"/>
        <w:ind w:right="1133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разработке учитывались следующие документы и материалы:</w:t>
      </w: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от 7 мая 2024 года № 309 «О национальных целях и стратегических задачах развития Российской Федерации на период до 2030 года и на перспективу 2036 года»;</w:t>
      </w: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1642;</w:t>
      </w: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утвержденного приказом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Целевая модель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467;</w:t>
      </w: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от 21 июля 2020 года № 474 «О приоритетных целях развития Российской Федерации на период до 2030 года»;</w:t>
      </w: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года, утвержденной распоряжением Правительства Российской Федерации от 29 мая 2015 г. № 996-р;</w:t>
      </w: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2020 года № 28;</w:t>
      </w: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обеспечению организации отдыха и оздоровления детей, направленные письмом Министерства просвещения Российской Федерации от 25 ноября 2019 года № Пз-1303/06;</w:t>
      </w: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проведению профильных смен в организациях отдыха детей и их оздоровления, в том числе для детей, состоящих на различных видах учета в органах и учреждениях системы профилактики безнадзорности и правонарушений несовершеннолетних, направленные письмом Министерства просвещения Российской Федерации от 26 марта 2020 года № ДГ-126/06;</w:t>
      </w: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основам информационной безопасности детей, находящихся в организациях отдыха детей и их оздоровления, направленные письмом Министерства цифрового развития, связи и массовых коммуникаций Российской Федерации от 30 мая 2019 года № АВ-П17-062-11826.</w:t>
      </w: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Стандартный методический комплекс, используемый в процессе реализации настоящей программы, включает в себя:</w:t>
      </w:r>
    </w:p>
    <w:p w:rsidR="00954D86" w:rsidRDefault="002E42B8">
      <w:pPr>
        <w:widowControl w:val="0"/>
        <w:numPr>
          <w:ilvl w:val="0"/>
          <w:numId w:val="14"/>
        </w:numPr>
        <w:tabs>
          <w:tab w:val="left" w:pos="1010"/>
        </w:tabs>
        <w:spacing w:after="0"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наглядные пособия;</w:t>
      </w:r>
    </w:p>
    <w:p w:rsidR="00954D86" w:rsidRDefault="002E42B8">
      <w:pPr>
        <w:widowControl w:val="0"/>
        <w:numPr>
          <w:ilvl w:val="0"/>
          <w:numId w:val="14"/>
        </w:numPr>
        <w:tabs>
          <w:tab w:val="left" w:pos="1010"/>
        </w:tabs>
        <w:spacing w:after="0"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контрольные и творческие задания по основным темам;</w:t>
      </w:r>
    </w:p>
    <w:p w:rsidR="00954D86" w:rsidRDefault="002E42B8">
      <w:pPr>
        <w:widowControl w:val="0"/>
        <w:numPr>
          <w:ilvl w:val="0"/>
          <w:numId w:val="14"/>
        </w:numPr>
        <w:tabs>
          <w:tab w:val="left" w:pos="1010"/>
        </w:tabs>
        <w:spacing w:after="0"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правила и регламенты проведения различных соревнований;</w:t>
      </w:r>
    </w:p>
    <w:p w:rsidR="00954D86" w:rsidRDefault="002E42B8">
      <w:pPr>
        <w:widowControl w:val="0"/>
        <w:numPr>
          <w:ilvl w:val="0"/>
          <w:numId w:val="14"/>
        </w:numPr>
        <w:tabs>
          <w:tab w:val="left" w:pos="1010"/>
          <w:tab w:val="left" w:pos="3047"/>
          <w:tab w:val="left" w:pos="3673"/>
          <w:tab w:val="left" w:pos="4049"/>
          <w:tab w:val="left" w:pos="5481"/>
          <w:tab w:val="left" w:pos="6112"/>
          <w:tab w:val="left" w:pos="7688"/>
        </w:tabs>
        <w:spacing w:after="0"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подборку мероприятий для проведения развлекательных      </w:t>
      </w:r>
    </w:p>
    <w:p w:rsidR="00954D86" w:rsidRDefault="002E42B8">
      <w:pPr>
        <w:widowControl w:val="0"/>
        <w:tabs>
          <w:tab w:val="left" w:pos="1010"/>
          <w:tab w:val="left" w:pos="3047"/>
          <w:tab w:val="left" w:pos="3673"/>
          <w:tab w:val="left" w:pos="4049"/>
          <w:tab w:val="left" w:pos="5481"/>
          <w:tab w:val="left" w:pos="6112"/>
          <w:tab w:val="left" w:pos="768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954D86" w:rsidRDefault="00954D86">
      <w:pPr>
        <w:widowControl w:val="0"/>
        <w:tabs>
          <w:tab w:val="left" w:pos="1010"/>
          <w:tab w:val="left" w:pos="3047"/>
          <w:tab w:val="left" w:pos="3673"/>
          <w:tab w:val="left" w:pos="4049"/>
          <w:tab w:val="left" w:pos="5481"/>
          <w:tab w:val="left" w:pos="6112"/>
          <w:tab w:val="left" w:pos="768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widowControl w:val="0"/>
        <w:numPr>
          <w:ilvl w:val="2"/>
          <w:numId w:val="1"/>
        </w:numPr>
        <w:tabs>
          <w:tab w:val="left" w:pos="142"/>
        </w:tabs>
        <w:spacing w:after="0" w:line="240" w:lineRule="auto"/>
        <w:ind w:left="0" w:right="282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ОБРАЗОВАТЕЛЬНОЙ ПРОГРАММЫ</w:t>
      </w:r>
    </w:p>
    <w:p w:rsidR="00954D86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4D86" w:rsidRDefault="002E42B8">
      <w:pPr>
        <w:widowControl w:val="0"/>
        <w:numPr>
          <w:ilvl w:val="0"/>
          <w:numId w:val="8"/>
        </w:numPr>
        <w:tabs>
          <w:tab w:val="left" w:pos="1291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</w:t>
      </w:r>
    </w:p>
    <w:p w:rsidR="00954D86" w:rsidRDefault="002E42B8">
      <w:pPr>
        <w:widowControl w:val="0"/>
        <w:tabs>
          <w:tab w:val="left" w:pos="2612"/>
          <w:tab w:val="left" w:pos="3998"/>
          <w:tab w:val="left" w:pos="5069"/>
          <w:tab w:val="left" w:pos="5513"/>
          <w:tab w:val="left" w:pos="6845"/>
          <w:tab w:val="left" w:pos="8249"/>
          <w:tab w:val="left" w:pos="926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лагерной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смены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штатный сотрудник педагог дополнительного образования, руководитель детской телестудии «Мы вместе» Дома детского творчества п. Новосергиевка, внештатный корреспондент газеты «Голос глубинки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954D86" w:rsidRDefault="002E42B8">
      <w:pPr>
        <w:widowControl w:val="0"/>
        <w:spacing w:after="0" w:line="240" w:lineRule="auto"/>
        <w:ind w:right="4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дополнительного образования, для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 9 человек – штатные сотрудники педагоги Дома детского творчества п. Новосергиевка</w:t>
      </w:r>
    </w:p>
    <w:p w:rsidR="00954D86" w:rsidRDefault="002E42B8">
      <w:pPr>
        <w:widowControl w:val="0"/>
        <w:spacing w:after="0" w:line="240" w:lineRule="auto"/>
        <w:ind w:right="40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специалисты для оборудования образовательных площадок и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 7 человек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татные сотрудники Дома детского творчества и приглашенные специалисты – 3 .</w:t>
      </w:r>
    </w:p>
    <w:p w:rsidR="00954D86" w:rsidRDefault="002E42B8">
      <w:pPr>
        <w:widowControl w:val="0"/>
        <w:spacing w:after="0" w:line="240" w:lineRule="auto"/>
        <w:ind w:right="40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развлекательных мероприятий, 1 человек – педагог-организатор Дома детского творчества.</w:t>
      </w:r>
    </w:p>
    <w:p w:rsidR="00954D86" w:rsidRDefault="002E42B8">
      <w:pPr>
        <w:widowControl w:val="0"/>
        <w:numPr>
          <w:ilvl w:val="0"/>
          <w:numId w:val="5"/>
        </w:numPr>
        <w:tabs>
          <w:tab w:val="left" w:pos="1291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:rsidR="00954D86" w:rsidRDefault="002E42B8">
      <w:pPr>
        <w:widowControl w:val="0"/>
        <w:numPr>
          <w:ilvl w:val="0"/>
          <w:numId w:val="14"/>
        </w:numPr>
        <w:tabs>
          <w:tab w:val="left" w:pos="1718"/>
        </w:tabs>
        <w:spacing w:after="0"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аудитории для образовательных занятий, оборудованная детская телестудия;</w:t>
      </w:r>
    </w:p>
    <w:p w:rsidR="00954D86" w:rsidRDefault="002E42B8">
      <w:pPr>
        <w:widowControl w:val="0"/>
        <w:numPr>
          <w:ilvl w:val="0"/>
          <w:numId w:val="14"/>
        </w:numPr>
        <w:tabs>
          <w:tab w:val="left" w:pos="1718"/>
        </w:tabs>
        <w:spacing w:after="0" w:line="240" w:lineRule="auto"/>
        <w:ind w:left="0" w:right="41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актовый зал со сценой и открытые площадки на свежем воздухе;</w:t>
      </w:r>
    </w:p>
    <w:p w:rsidR="00954D86" w:rsidRDefault="002E42B8">
      <w:pPr>
        <w:widowControl w:val="0"/>
        <w:numPr>
          <w:ilvl w:val="0"/>
          <w:numId w:val="14"/>
        </w:numPr>
        <w:tabs>
          <w:tab w:val="left" w:pos="1718"/>
        </w:tabs>
        <w:spacing w:after="0" w:line="240" w:lineRule="auto"/>
        <w:ind w:left="0" w:right="408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штабное помещение для сбора педагогического состава, оборудованное оргтехникой, закрывающееся на ключ, с круглосуточным доступом;</w:t>
      </w:r>
    </w:p>
    <w:p w:rsidR="00954D86" w:rsidRDefault="002E42B8">
      <w:pPr>
        <w:widowControl w:val="0"/>
        <w:numPr>
          <w:ilvl w:val="0"/>
          <w:numId w:val="14"/>
        </w:numPr>
        <w:tabs>
          <w:tab w:val="left" w:pos="1718"/>
        </w:tabs>
        <w:spacing w:after="0"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музыкальное сопровождение;</w:t>
      </w:r>
    </w:p>
    <w:p w:rsidR="00954D86" w:rsidRDefault="00954D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c"/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350"/>
        <w:gridCol w:w="1755"/>
      </w:tblGrid>
      <w:tr w:rsidR="00954D86">
        <w:trPr>
          <w:trHeight w:val="20"/>
        </w:trPr>
        <w:tc>
          <w:tcPr>
            <w:tcW w:w="9645" w:type="dxa"/>
            <w:gridSpan w:val="3"/>
          </w:tcPr>
          <w:p w:rsidR="00954D86" w:rsidRDefault="002E42B8">
            <w:pPr>
              <w:spacing w:line="240" w:lineRule="auto"/>
              <w:ind w:firstLine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Оборудование: 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widowControl w:val="0"/>
              <w:spacing w:after="0" w:line="240" w:lineRule="auto"/>
              <w:ind w:left="360" w:right="-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widowControl w:val="0"/>
              <w:spacing w:after="0" w:line="240" w:lineRule="auto"/>
              <w:ind w:left="360" w:right="-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Видеокамера цифровая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widowControl w:val="0"/>
              <w:spacing w:after="0" w:line="240" w:lineRule="auto"/>
              <w:ind w:left="360" w:right="-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widowControl w:val="0"/>
              <w:spacing w:after="0" w:line="240" w:lineRule="auto"/>
              <w:ind w:left="360" w:right="-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Монтажный стол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widowControl w:val="0"/>
              <w:spacing w:after="0" w:line="240" w:lineRule="auto"/>
              <w:ind w:left="360" w:right="-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widowControl w:val="0"/>
              <w:spacing w:after="0" w:line="240" w:lineRule="auto"/>
              <w:ind w:left="360" w:right="-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Компьютерные программы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widowControl w:val="0"/>
              <w:spacing w:after="0" w:line="240" w:lineRule="auto"/>
              <w:ind w:left="360" w:right="-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widowControl w:val="0"/>
              <w:spacing w:after="0" w:line="240" w:lineRule="auto"/>
              <w:ind w:left="360" w:right="-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widowControl w:val="0"/>
              <w:spacing w:after="0" w:line="240" w:lineRule="auto"/>
              <w:ind w:left="360" w:right="-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widowControl w:val="0"/>
              <w:spacing w:after="0" w:line="240" w:lineRule="auto"/>
              <w:ind w:left="360" w:right="-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Осветительное оборудование (набор)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widowControl w:val="0"/>
              <w:spacing w:after="0" w:line="240" w:lineRule="auto"/>
              <w:ind w:left="360" w:right="-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widowControl w:val="0"/>
              <w:spacing w:after="0" w:line="240" w:lineRule="auto"/>
              <w:ind w:left="360" w:right="-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Штатив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widowControl w:val="0"/>
              <w:spacing w:after="0" w:line="240" w:lineRule="auto"/>
              <w:ind w:left="360" w:right="-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widowControl w:val="0"/>
              <w:spacing w:after="0" w:line="240" w:lineRule="auto"/>
              <w:ind w:left="360" w:right="-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Стабилизатор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widowControl w:val="0"/>
              <w:spacing w:after="0" w:line="240" w:lineRule="auto"/>
              <w:ind w:left="360" w:right="-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widowControl w:val="0"/>
              <w:spacing w:after="0" w:line="240" w:lineRule="auto"/>
              <w:ind w:left="360" w:right="-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 для хранения записи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widowControl w:val="0"/>
              <w:spacing w:after="0" w:line="240" w:lineRule="auto"/>
              <w:ind w:left="360" w:right="-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widowControl w:val="0"/>
              <w:spacing w:after="0" w:line="240" w:lineRule="auto"/>
              <w:ind w:left="360" w:right="-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4D86">
        <w:trPr>
          <w:trHeight w:val="20"/>
        </w:trPr>
        <w:tc>
          <w:tcPr>
            <w:tcW w:w="9645" w:type="dxa"/>
            <w:gridSpan w:val="3"/>
          </w:tcPr>
          <w:p w:rsidR="00954D86" w:rsidRDefault="002E42B8">
            <w:pPr>
              <w:spacing w:line="240" w:lineRule="auto"/>
              <w:ind w:firstLine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Оргтехника: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spacing w:line="240" w:lineRule="auto"/>
              <w:ind w:right="14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spacing w:line="240" w:lineRule="auto"/>
              <w:ind w:right="14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черно-белый лазерный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spacing w:line="240" w:lineRule="auto"/>
              <w:ind w:right="14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spacing w:line="240" w:lineRule="auto"/>
              <w:ind w:right="14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spacing w:line="240" w:lineRule="auto"/>
              <w:ind w:right="14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Ламинатор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spacing w:line="240" w:lineRule="auto"/>
              <w:ind w:right="14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цветной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spacing w:line="240" w:lineRule="auto"/>
              <w:ind w:right="14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Сетевой фильтр на 5 розеток 10 м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D86">
        <w:trPr>
          <w:trHeight w:val="20"/>
        </w:trPr>
        <w:tc>
          <w:tcPr>
            <w:tcW w:w="9645" w:type="dxa"/>
            <w:gridSpan w:val="3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Наградной и сувенирный материал: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spacing w:line="240" w:lineRule="auto"/>
              <w:ind w:right="14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Дипломы участника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spacing w:line="240" w:lineRule="auto"/>
              <w:ind w:right="14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D86" w:rsidRDefault="002E42B8">
            <w:pPr>
              <w:spacing w:line="240" w:lineRule="auto"/>
              <w:ind w:right="14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Шоколадки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 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5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для принтера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 </w:t>
            </w:r>
          </w:p>
        </w:tc>
      </w:tr>
      <w:tr w:rsidR="00954D86">
        <w:trPr>
          <w:trHeight w:val="20"/>
        </w:trPr>
        <w:tc>
          <w:tcPr>
            <w:tcW w:w="9645" w:type="dxa"/>
            <w:gridSpan w:val="3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Канцелярские товары: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цветной бумаги</w:t>
            </w:r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пачка</w:t>
            </w:r>
          </w:p>
        </w:tc>
      </w:tr>
      <w:tr w:rsidR="00954D86">
        <w:trPr>
          <w:trHeight w:val="20"/>
        </w:trPr>
        <w:tc>
          <w:tcPr>
            <w:tcW w:w="54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0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Мультифоры</w:t>
            </w:r>
            <w:proofErr w:type="spellEnd"/>
          </w:p>
        </w:tc>
        <w:tc>
          <w:tcPr>
            <w:tcW w:w="1755" w:type="dxa"/>
          </w:tcPr>
          <w:p w:rsidR="00954D86" w:rsidRDefault="002E42B8">
            <w:pPr>
              <w:spacing w:line="240" w:lineRule="auto"/>
              <w:ind w:right="13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</w:tbl>
    <w:p w:rsidR="00954D86" w:rsidRDefault="00954D86">
      <w:pPr>
        <w:widowControl w:val="0"/>
        <w:tabs>
          <w:tab w:val="left" w:pos="17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954D86">
      <w:pPr>
        <w:widowControl w:val="0"/>
        <w:tabs>
          <w:tab w:val="left" w:pos="17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widowControl w:val="0"/>
        <w:numPr>
          <w:ilvl w:val="2"/>
          <w:numId w:val="1"/>
        </w:numPr>
        <w:spacing w:after="0" w:line="240" w:lineRule="auto"/>
        <w:ind w:left="0" w:right="707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ИСПОЛЬЗУЕМЫХ ИСТОЧНИКОВ</w:t>
      </w:r>
    </w:p>
    <w:p w:rsidR="00954D86" w:rsidRDefault="002E42B8">
      <w:pPr>
        <w:spacing w:line="240" w:lineRule="auto"/>
        <w:ind w:right="-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теорию журналистики: Учебное пособие для подростков./ Сост. Е.П. Прохоров. – М., 2019.</w:t>
      </w:r>
    </w:p>
    <w:p w:rsidR="00954D86" w:rsidRDefault="002E42B8">
      <w:pPr>
        <w:spacing w:line="240" w:lineRule="auto"/>
        <w:ind w:right="-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Телевидение – XXI век: Учебное пособие.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 ‒ М., 2020.</w:t>
      </w:r>
    </w:p>
    <w:p w:rsidR="00954D86" w:rsidRDefault="002E42B8">
      <w:pPr>
        <w:spacing w:line="240" w:lineRule="auto"/>
        <w:ind w:right="-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Осторожно: телевидение: Учебное пособие.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 – М., 2021.</w:t>
      </w:r>
    </w:p>
    <w:p w:rsidR="00954D86" w:rsidRDefault="002E42B8">
      <w:pPr>
        <w:spacing w:line="240" w:lineRule="auto"/>
        <w:ind w:right="-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Пошаговый самоучитель тележурналиста: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Учебное пособие (экспресс-курс </w:t>
      </w:r>
      <w:proofErr w:type="gramEnd"/>
    </w:p>
    <w:p w:rsidR="00954D86" w:rsidRDefault="002E42B8">
      <w:pPr>
        <w:spacing w:line="240" w:lineRule="auto"/>
        <w:ind w:right="-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детей). / Каминский А.С. – М: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2020. </w:t>
      </w:r>
    </w:p>
    <w:p w:rsidR="00954D86" w:rsidRDefault="002E42B8">
      <w:pPr>
        <w:spacing w:line="240" w:lineRule="auto"/>
        <w:ind w:right="-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Профессия: журналист. Учебное пособие.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Свитич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Л.Г. – М.: «Аспект Пресс», 2021.</w:t>
      </w:r>
    </w:p>
    <w:p w:rsidR="00954D86" w:rsidRDefault="002E42B8">
      <w:pPr>
        <w:spacing w:line="240" w:lineRule="auto"/>
        <w:ind w:right="-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Избранные страницы русской журналистики начала XX века: Учебное пособие (сборник рекомендаций). / Есин Б.И., Махонина С.Я. – М.: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– М., 2022.</w:t>
      </w:r>
    </w:p>
    <w:p w:rsidR="00954D86" w:rsidRDefault="002E42B8">
      <w:pPr>
        <w:spacing w:line="240" w:lineRule="auto"/>
        <w:ind w:right="-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Телевидение между прошлым и будущим: Учебное пособие. / Егоров В.В.</w:t>
      </w:r>
    </w:p>
    <w:p w:rsidR="00954D86" w:rsidRDefault="002E42B8">
      <w:pPr>
        <w:spacing w:line="240" w:lineRule="auto"/>
        <w:ind w:right="-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– М.: «Воскресенье», 2019.</w:t>
      </w:r>
    </w:p>
    <w:p w:rsidR="00954D86" w:rsidRDefault="002E42B8">
      <w:pPr>
        <w:spacing w:line="240" w:lineRule="auto"/>
        <w:ind w:right="-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Работа над сценарием документального фильма: Учебное пособие./ Никифоров А.П. – М.: ВГИК, 2021.</w:t>
      </w:r>
    </w:p>
    <w:p w:rsidR="00954D86" w:rsidRDefault="002E42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Электронные ресурсы:</w:t>
      </w:r>
    </w:p>
    <w:p w:rsidR="00954D86" w:rsidRDefault="00B0190E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2E42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http://www.textfighter.org/text6/27.php</w:t>
        </w:r>
      </w:hyperlink>
    </w:p>
    <w:p w:rsidR="00954D86" w:rsidRDefault="00B0190E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2E42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http://dedovkgu.narod.ru/bib/telezhur.htm</w:t>
        </w:r>
      </w:hyperlink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    www.marketing.spb.ru/lib-research/methods/collect_and_analysis.htm?...</w:t>
      </w:r>
    </w:p>
    <w:p w:rsidR="00954D86" w:rsidRDefault="00B0190E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13">
        <w:r w:rsidR="002E42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www.tvmuseum.ru/attach.asp?a_no=882</w:t>
        </w:r>
      </w:hyperlink>
    </w:p>
    <w:p w:rsidR="00954D86" w:rsidRDefault="00B0190E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14">
        <w:r w:rsidR="002E42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www.superinf.ru/view_article.php?id</w:t>
        </w:r>
      </w:hyperlink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https://www.facebook.com/events/.../permalink/300390850103520/</w:t>
        </w:r>
      </w:hyperlink>
    </w:p>
    <w:p w:rsidR="00954D86" w:rsidRDefault="002E42B8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www.studiofars.ru › Сценическое внимание</w:t>
      </w:r>
    </w:p>
    <w:p w:rsidR="00954D86" w:rsidRDefault="00B0190E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>
        <w:r w:rsidR="002E42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www.dailymotion.com/.../xc0tia_детский-</w:t>
        </w:r>
      </w:hyperlink>
    </w:p>
    <w:p w:rsidR="00954D86" w:rsidRPr="0034368A" w:rsidRDefault="00B0190E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7">
        <w:r w:rsidR="002E42B8" w:rsidRPr="003436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www.ido.rudn.ru/ffec/rlang/rl11.html</w:t>
        </w:r>
      </w:hyperlink>
      <w:hyperlink r:id="rId18">
        <w:r w:rsidR="002E42B8" w:rsidRPr="003436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 xml:space="preserve">https://www.google.ru/webhp?sourceid=chrome-      </w:t>
        </w:r>
        <w:proofErr w:type="spellStart"/>
        <w:r w:rsidR="002E42B8" w:rsidRPr="003436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instant&amp;ion</w:t>
        </w:r>
        <w:proofErr w:type="spellEnd"/>
        <w:r w:rsidR="002E42B8" w:rsidRPr="003436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=1&amp;espv=2&amp;ie=UTF-8</w:t>
        </w:r>
      </w:hyperlink>
    </w:p>
    <w:p w:rsidR="00954D86" w:rsidRPr="0034368A" w:rsidRDefault="00B0190E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en-US"/>
        </w:rPr>
      </w:pPr>
      <w:hyperlink r:id="rId19">
        <w:r w:rsidR="002E42B8" w:rsidRPr="003436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www.syntone.ru/trainings/index.php?training_id=18</w:t>
        </w:r>
      </w:hyperlink>
    </w:p>
    <w:p w:rsidR="00954D86" w:rsidRPr="0034368A" w:rsidRDefault="00B0190E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0">
        <w:r w:rsidR="002E42B8" w:rsidRPr="003436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http://dedovkgu.narod.ru/bib/telezhur.htm</w:t>
        </w:r>
        <w:r w:rsidR="002E42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э</w:t>
        </w:r>
      </w:hyperlink>
    </w:p>
    <w:p w:rsidR="00954D86" w:rsidRPr="0034368A" w:rsidRDefault="00B0190E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1">
        <w:r w:rsidR="002E42B8" w:rsidRPr="003436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http://www.textfighter.org/text6/27.php</w:t>
        </w:r>
      </w:hyperlink>
      <w:r w:rsidR="002E42B8" w:rsidRPr="003436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54D86" w:rsidRPr="0034368A" w:rsidRDefault="00B0190E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2">
        <w:r w:rsidR="002E42B8" w:rsidRPr="003436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http://dedovkgu.narod.ru/bib/telezhur.htm</w:t>
        </w:r>
      </w:hyperlink>
    </w:p>
    <w:p w:rsidR="00954D86" w:rsidRPr="0034368A" w:rsidRDefault="00B019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hyperlink r:id="rId23">
        <w:r w:rsidR="002E42B8" w:rsidRPr="003436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https://www.google.ru/webhp?sourceid=chrome-instant&amp;ion=1&amp;espv=2&amp;ie=UTF-8</w:t>
        </w:r>
      </w:hyperlink>
    </w:p>
    <w:p w:rsidR="00954D86" w:rsidRPr="0034368A" w:rsidRDefault="00B0190E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4">
        <w:r w:rsidR="002E42B8" w:rsidRPr="003436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http://webcache.googleusercontent.com/search?q=cache:ohiM5zUH_6kJ:dedovkgu.narod.ru/rtz/rtz01.htm+&amp;cd=2&amp;hl=ru&amp;ct=clnk&amp;gl=ru</w:t>
        </w:r>
      </w:hyperlink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Pr="0034368A" w:rsidRDefault="00954D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4D86" w:rsidRDefault="002E42B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ПРИЛОЖЕНИЯ</w:t>
      </w:r>
    </w:p>
    <w:p w:rsidR="00954D86" w:rsidRDefault="002E42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Ораторское выступление должно быть логично построено, автор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имеет права нарушать этические нормы речевого поведения, принятые в данном коллективе. Использование выразительных средств украшает речь, усиливает ее воздействие на слушателей, помогает более точно и ярко выразить авторское отношение к поставленной проблеме.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Четыре шага к успеху: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Приходите на презентацию заранее. Тогда вы сможете пообщаться с гостями, установить контакты, которые потом помогут общаться с аудиторией. Нет ничего хуже, чем опаздывающий докладчик. Мастер проведения презентаций Эдвард Тафт приходит в зал за час до начала, подписывает свои книги и общается с людьми.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Оставляйте слушателям что-нибудь на память. Лучше всего – тезисы доклада или ди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 с пр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езентацией. Во-первых, у гостей останется доказательство ваших слов, а это повышает доверие. Во-вторых, уходя не с пустыми руками, люди воспринимают информацию уже как что – то своё.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 Никогда не извиняйтесь. Если человек извиняется, значит, он виноват, то есть заслуживает наказания. И слушатель его накажет – но просто перестанет слушать. Поэтому не стоит просить извинений из-за зависшего компьютера, из–за незнания ответа на вопрос и прочие. Корифеи презентаций не извиняются даже за опоздания. Они просто не опаздывают.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Используете вещественные доказательства. Если вы говорите про что–то и можете эту вещь принести в зал и показать – обязательно приносите. Это повышает убедительность слов докладчика.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 Просите для проведения больше времени, чем вам требуется, и заканчивайте ее раньше, чем обещали.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 Говорите меньше, чем знаете. По возможности разместите в раздаточных материалах больший объем материала.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Пять причин провала: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Непродуманная концепция презентации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Отсутствие креативных решений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 Неумение удержать внимание слушателей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Перегрузка визуальной информацией</w:t>
      </w:r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Отсутствие ораторских навыков 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выступающего</w:t>
      </w:r>
      <w:proofErr w:type="gramEnd"/>
    </w:p>
    <w:p w:rsidR="00954D86" w:rsidRDefault="002E4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Самым главным является то, что необходимо читать много литературы, художественной, научной, поэзии, прозы, обращаться к словарям, чтобы разбираться и ориентироваться в понятиях слов и значениях. Полезным будет также почитать научные труды философов и других просвещенных людей.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Наполнив себя таким багажом знаний вы непременно выступите с самой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лучшей речью, и в роли отличного оратора!</w:t>
      </w:r>
    </w:p>
    <w:p w:rsidR="00954D86" w:rsidRDefault="00954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tabs>
          <w:tab w:val="left" w:pos="218"/>
          <w:tab w:val="left" w:pos="709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программе студии телевизионного мастерства форма организации обучения выбирается с учетом целей, особенностей содержания учебного материала, адекватных им методов и средств обучения.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Поставленным в программе задачам и формам обучения наиболее полно соответствуют следующие дидактические методы и приемы: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1)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Словесные методы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Данная программа предполагает использование словесных методов (беседа, рассказ, объяснение и т.д.) как ведущих.</w:t>
      </w:r>
    </w:p>
    <w:p w:rsidR="00954D86" w:rsidRDefault="002E42B8">
      <w:pPr>
        <w:numPr>
          <w:ilvl w:val="0"/>
          <w:numId w:val="6"/>
        </w:numPr>
        <w:tabs>
          <w:tab w:val="left" w:pos="218"/>
        </w:tabs>
        <w:spacing w:after="0" w:line="240" w:lineRule="auto"/>
        <w:ind w:left="0"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Беседа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подготовке вопросов обучаемым необходимо, чтобы они побуждали их думать, сравнивать, сопоставлять, творчески анализировать свой опыт и прежние знания.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Цикл бесед – «Азбука телевидения» проводится на занятиях по телевизионной журналистике к темам: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«Информационные жанры тележурналистики»;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«Методы сбора информации на ТВ»;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«Семь амплуа тележурналиста» и др. </w:t>
      </w:r>
    </w:p>
    <w:p w:rsidR="00954D86" w:rsidRDefault="002E42B8">
      <w:pPr>
        <w:numPr>
          <w:ilvl w:val="0"/>
          <w:numId w:val="6"/>
        </w:numPr>
        <w:tabs>
          <w:tab w:val="left" w:pos="218"/>
        </w:tabs>
        <w:spacing w:after="0" w:line="240" w:lineRule="auto"/>
        <w:ind w:left="0"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Рассказ</w:t>
      </w:r>
      <w:r>
        <w:rPr>
          <w:rFonts w:ascii="Times New Roman" w:eastAsia="Times New Roman" w:hAnsi="Times New Roman" w:cs="Times New Roman"/>
          <w:sz w:val="28"/>
          <w:szCs w:val="28"/>
        </w:rPr>
        <w:t>. Краткое, образное, эмоциональное изложение явлений, событий, содержащее преимущественно фактический материал.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Применяется на занятиях по всем видам изучаемых дисциплин. Например, на занятиях по тележурналистике к темам: 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«Художественные жанры»;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Ааналитические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жанры»;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«Этические принципы тележурналиста», а также на занятиях актёрского мастерства и мастерства телеведущего к темам: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«История Российского театра»;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«Великие режиссёры. Система К.С. Станиславского»;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«История развития риторики»;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«Методы изучения телевизионной аудитории»;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«Что такое телевизионный театр».</w:t>
      </w:r>
    </w:p>
    <w:p w:rsidR="00954D86" w:rsidRDefault="002E42B8">
      <w:pPr>
        <w:numPr>
          <w:ilvl w:val="0"/>
          <w:numId w:val="6"/>
        </w:numPr>
        <w:tabs>
          <w:tab w:val="left" w:pos="218"/>
        </w:tabs>
        <w:spacing w:after="0" w:line="240" w:lineRule="auto"/>
        <w:ind w:left="0"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Объяснение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Последовательное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строгое в логическом отношении 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изложение сложных вопросов, правил, принципов, законов, сочетаемых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демонстрацией приборов, механизмов, схем, приёмов, действий. Этот метод применяется на всех предметах. Тема занятий: 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«Виды речевой деятельности»;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«Логичность и эмоциональность – основа убедительности речи»;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«Основные положения системы К.С. Станиславского, определяющие работу над выразительностью речи»;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«Ораторское мастерство» 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«Методы раскрытия человека на телеэкране»;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«Создание сценического образа»;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«Последовательность анализа художественных образов» и др. с демонстрацией информационных видеосюжетов, репортажей, видеороликов, телепрограмм, художественных, игровых и документальных фильмов.</w:t>
      </w:r>
    </w:p>
    <w:p w:rsidR="00954D86" w:rsidRDefault="002E42B8">
      <w:pPr>
        <w:numPr>
          <w:ilvl w:val="0"/>
          <w:numId w:val="6"/>
        </w:numPr>
        <w:tabs>
          <w:tab w:val="left" w:pos="218"/>
        </w:tabs>
        <w:spacing w:after="0" w:line="240" w:lineRule="auto"/>
        <w:ind w:left="0"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Дискусси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 обучения, используемый при обмене взглядами по определенной проблеме, причем эти взгляды отражают собственное мнение участников или опираются на мнения других лиц. Этот метод целесообразно использовать в том случае, когда обучающиеся обладают значительной степенью зрелости и самостоятельности мышления, умеют аргументировать, доказывать и обосновывать свою точку зрения.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Дискуссии проходит на занятиях по темам: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«Тележурналист и событие» – «Попробуй удивиться»;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«Семь амплуа журналиста» – «Я – профи»;</w:t>
      </w:r>
    </w:p>
    <w:p w:rsidR="00954D86" w:rsidRDefault="002E42B8">
      <w:pPr>
        <w:tabs>
          <w:tab w:val="left" w:pos="218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«Особенности общения с телевизионной аудиторией» – «Всегда ли прозвище обидно?».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в школе телевизионного мастерства широко используются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методы проведения занятий с использованием активных вспомогательных форм обучения:</w:t>
      </w:r>
    </w:p>
    <w:p w:rsidR="00954D86" w:rsidRDefault="002E42B8">
      <w:pPr>
        <w:numPr>
          <w:ilvl w:val="0"/>
          <w:numId w:val="4"/>
        </w:numPr>
        <w:spacing w:after="0" w:line="240" w:lineRule="auto"/>
        <w:ind w:left="0"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Деловая игр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это,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определенном смысле, репетиция профессиональной и общественной деятельности человека.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такого занятия появляется возможность проиграть практически 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любую конкретную ситуацию в лицах, лучше узнать психологию людей, встать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их место, понять, что ими движет в тот или иной момент реального события.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Наибольшую эффективность деловая игра дает в случае, когда моделируется реальная ситуация и обучаемые разрешают ее, применяя полученные знания. Подбор ситуации должен быть тесно связан с жизнью и задачами, решаемыми коллективом.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Виды «деловых игр»:</w:t>
      </w:r>
    </w:p>
    <w:p w:rsidR="00954D86" w:rsidRDefault="002E42B8">
      <w:pPr>
        <w:numPr>
          <w:ilvl w:val="0"/>
          <w:numId w:val="7"/>
        </w:numPr>
        <w:spacing w:after="0" w:line="240" w:lineRule="auto"/>
        <w:ind w:left="0"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Имитационные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 занятии моделируется событие, конкретная ситуация и условия, в которых они развиваются. Цель имитационных деловых игр – в создании ситуации, максимально приближенной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реальной и закрепление у слушателей наиболее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целесообразного поведения в этих условиях.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Имитационные игры к темам: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«Культура делового общения» – игра «Давай познакомимся»;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«Интервью –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изведущих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жанров тележурналистики» – игра «Случай в редакции ТВ»;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этюд – «Экспресс-опрос».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Ролевая 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отрабатывается тактика и стиль поведения, действия конкретных лиц в определенной ситуации.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Темы: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«Работа тележурналиста – телеведущего на этапе знакомства с героем» – игра – «Интервью с героем»;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«Исполнение литературных произведений разных жанров». Игра – «Читаем по ролям». 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2) Наглядные методы обучения.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наиболее используемых методов по данной программе можно выделить метод иллюстрации и метод демонстрации.</w:t>
      </w:r>
    </w:p>
    <w:p w:rsidR="00954D86" w:rsidRDefault="002E42B8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right="-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иллюстрации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показ обучающимся различных иллюстративных пособий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ктемам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«История Российского театра. Великие режиссёры» – иллюстрации, 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портреты К.С. Станиславского, В.Э. Мейерхольда, Г. Товстоногова, Вахтангова, 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Эфроса, Эйзенштейна и др.;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«Искусство перевоплощения по системе К.С. Станиславского» – 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книгой «Моя жизнь в искусстве» К.С. Станиславского, фотографии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великих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актёров, фрагменты спектаклей.</w:t>
      </w:r>
    </w:p>
    <w:p w:rsidR="00954D86" w:rsidRDefault="002E42B8">
      <w:pPr>
        <w:numPr>
          <w:ilvl w:val="0"/>
          <w:numId w:val="9"/>
        </w:numPr>
        <w:spacing w:after="0" w:line="240" w:lineRule="auto"/>
        <w:ind w:left="0"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демонстрации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обычно связан с показом и детальным разбором видеофильмов, фрагментов телевизионных передач и программ, с использованием современных технических средств и т.п. 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 и разбор фильмов на тему Великой Отечественной войны, сделанных в студии телевизионного мастерства: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«Февральский дневник»;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«Фронтовой санбат»;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«Солдат Отчизны»;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«Клятва сыновей»;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«Живи и помни»;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«Сыновья полка» и др. к темам: «Театр без кулис» и «Телевизионный театр начинается с пульта».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3) Практические методы обучения.</w:t>
      </w:r>
    </w:p>
    <w:p w:rsidR="00954D86" w:rsidRDefault="002E42B8">
      <w:pPr>
        <w:numPr>
          <w:ilvl w:val="0"/>
          <w:numId w:val="10"/>
        </w:numPr>
        <w:spacing w:after="0" w:line="240" w:lineRule="auto"/>
        <w:ind w:left="0"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Упражнения, разминки, тренинги применяются при изучении всех предметов и на различных этапах учебного процесса. Характер и методика упражнений зависит от особенностей учебных курсов, конкретного материала, изучаемого вопроса.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Упражнения по своему характеру подразделяются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устные, письменные, графические и учебно-трудовые.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выполнении каждого из них обучающиеся совершают умственную и практическую работу.</w:t>
      </w:r>
      <w:proofErr w:type="gramEnd"/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актёрском мастерстве применяются этюды на всех годах обучения. Они могут быть на беспредметное и предметное действие, индивидуальные, групповые, ролевые, этюды на заданную тему и т.д.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«Под дождём», «За грибами», «Волейбол», «На палубе корабля», «Зеркало» и т.д. </w:t>
      </w:r>
      <w:proofErr w:type="gramEnd"/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 любимы детьми этюды по картинам (Русский музей, Эрмитаж, Третьяковская галерея), басням, А. Крылова, С. Михалкова и т.д.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над сценической речью построена на упражнениях, тренингах,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скороговорках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поговорках, пословицах. Например, </w:t>
      </w:r>
    </w:p>
    <w:p w:rsidR="00954D86" w:rsidRDefault="002E42B8">
      <w:pPr>
        <w:spacing w:before="28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сти-зди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сте-зде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сту-зту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сты-зды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954D86" w:rsidRDefault="00954D86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«Широка река, – «Орёл на горе, 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Хороша река, Перо на орле,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реке – костёр, Гора под орлом,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костре – котёл. Орёл под пером».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нём уха, не щи,</w:t>
      </w:r>
    </w:p>
    <w:p w:rsidR="00954D86" w:rsidRDefault="002E42B8">
      <w:pPr>
        <w:tabs>
          <w:tab w:val="left" w:pos="5670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 в ухе – лещи»; 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степени самостоятельности обучающиеся выполняют упражнения: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упражнения по воспроизведению известного с целью закрепления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воспроизводящие упражнения;</w:t>
      </w:r>
    </w:p>
    <w:p w:rsidR="00954D86" w:rsidRDefault="002E42B8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упражнения по применению знаний в новых условиях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тренировочные упражнения.</w:t>
      </w:r>
    </w:p>
    <w:p w:rsidR="00954D86" w:rsidRDefault="002E4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успешного достижения цели также необходимо создание условий: сотрудничество с профессиональными телестудиями города, со школьными пресс– центрами, с профессиональными журналистами.</w:t>
      </w:r>
    </w:p>
    <w:p w:rsidR="00954D86" w:rsidRDefault="002E4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Требует обязательного введения в каждое занятие специальных психологических разминок, практикуются формы театральной педагогики – игры, направленные на выявления и реализацию коллективных форм мышления, выявление степени активности личности и способов ее взаимодействия с коллективом; разработка механизма рефлексии по отношению к восприятию и результатам собственного творчества; отработка таких приемов, которые часто не имеют специальной «экологической ниши» в традиционных предметах, хотя они чрезвычайно важны – дикция, логика речи, многоаспектная мотивировка своего мнения это основы ораторского искусства; азы актерского мастерства – искусство исполнителя, пластическая выразительность, техника мимики и жеста; умение соблюдать правила этикета и т.д.). Важно, что становление индивидуальности в этом случае происходит под знаком взаимопонимания и становления позиции диалога, выявления диалогового характера массовой информации и роли индивидуума, субъекта в глобальном диалоге «человек и массовая коммуникация», что обеспечивает эффективность механизмов социализации личности.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Видеоредактор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Pinnacle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На какой вкладке открывается интерфейс редактора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Pinnacle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запуске?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Интерфейс открывается на вкладке - Захват;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Интерфейс открывается на вкладке - Монтаж;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Интерфейс открывается на вкладке – Вывод фильма;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 какой последовательности обычно выполняется процесс видеомонтажа?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Монтаж – Вывод фильма – Захват;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Захват – Монтаж – Вывод фильма.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Монтаж – Захват – Вывод фильма;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фильма - захват - монтаж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Какие рабочие области содержит интерфейс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PinnacleStudio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область - Альбом;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область - Проигрыватель;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область - Фильм.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К какому разделу относится данный знак?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0237850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Видеосцены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Переходы;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Меню диска.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Какая рабочая область не меняется при смене вкладок программы?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область - Альбом;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область - Проигрыватель;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область - Фильм.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7. Сколько рабочих дорожек содержит рабочая область Фильм?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Область Альбом предназначена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видео на основе сцен, изображений и других элементов области Альбом;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Отображения доступа к материалам, которые используются для видеомонтажа;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Просмотра создаваемого видео.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Какие разделы доступны в редакторе?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Видеосцены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переходы, титры, меню диска, музыка;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Видеосцены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темы, переходы, титры, меню диска, фотографии и кадры, звук, музыка;</w:t>
      </w:r>
      <w:proofErr w:type="gramEnd"/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Видеосцены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переходы, темы, титры, фотографии и кадры, музыка;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Какие цвета (ключ цветности) считаются прозрачными, при использовании в видеомонтаже функции - картинка в картинке??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11. Область Фильм предназначена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Отображения доступа к материалам, которые используются для видеомонтажа;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видео на основе сцен, изображений и других элементов области Альбом.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12. Редактор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Pinnacle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содержит: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вида отображения области Фильм;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вид отображения области Фильм.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 вида отображения области Фильм;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вида отображения области Фильм.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 При захвате с камеры видеоматериала, какой тип файла занимает больше места на жестком диске?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MPEG;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3JP.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AVI;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JPEG.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14. Область   Проигрыватель предназначена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Отображения доступа к материалам, которые используются для видеомонтажа;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видео на основе сцен, изображений и других элементов области Альбом;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Просмотра создаваемого видео.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 Как называются кнопки переключения видов?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Сценарий;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Полоса времени;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Клип;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 времени;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Текст.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 Перечисли дорожки, которые содержит линия времени: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Видеодорожка, Музыкальная дорожка, Дорожка звуковых эффектов;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Наложенная дорожка, Дорожка звуковых эффектов, Музыкальная дорожка, Звуковая дорожка, Видеодорожка;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Звуковая дорожка, Наложенная дорожка;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Дорожка звуковых эффектов, Музыкальная дорожка;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 Меняется ли рабочая область Альбом при включении вкладки Вывод фильма?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Меняется;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меняется;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18. Какие настройки необходимо выполнить при выводе фильма?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записи диска, выбрать тип диска, качество, настройки записи;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записи диска выбрать только настройки записи;</w:t>
      </w:r>
    </w:p>
    <w:p w:rsidR="00954D86" w:rsidRDefault="002E4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создании файла, выбрать тип, шаблон, настройки;</w:t>
      </w:r>
    </w:p>
    <w:p w:rsidR="00954D86" w:rsidRDefault="00954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6" w:rsidRDefault="00954D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954D86">
      <w:pgSz w:w="11910" w:h="16840"/>
      <w:pgMar w:top="1133" w:right="850" w:bottom="1133" w:left="1700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0E" w:rsidRDefault="00B0190E">
      <w:pPr>
        <w:spacing w:after="0" w:line="240" w:lineRule="auto"/>
      </w:pPr>
      <w:r>
        <w:separator/>
      </w:r>
    </w:p>
  </w:endnote>
  <w:endnote w:type="continuationSeparator" w:id="0">
    <w:p w:rsidR="00B0190E" w:rsidRDefault="00B0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86" w:rsidRDefault="002E42B8">
    <w:pPr>
      <w:widowControl w:val="0"/>
      <w:spacing w:after="0" w:line="14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35464C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5880100</wp:posOffset>
              </wp:positionH>
              <wp:positionV relativeFrom="paragraph">
                <wp:posOffset>9804400</wp:posOffset>
              </wp:positionV>
              <wp:extent cx="275590" cy="241935"/>
              <wp:effectExtent l="0" t="0" r="0" b="0"/>
              <wp:wrapNone/>
              <wp:docPr id="2023785029" name="Прямоугольник 2023785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12968" y="3663795"/>
                        <a:ext cx="26606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4D86" w:rsidRDefault="002E42B8">
                          <w:pPr>
                            <w:spacing w:before="8"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</w:rPr>
                            <w:t xml:space="preserve"> PAGE 22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9804400</wp:posOffset>
              </wp:positionV>
              <wp:extent cx="275590" cy="241935"/>
              <wp:effectExtent b="0" l="0" r="0" t="0"/>
              <wp:wrapNone/>
              <wp:docPr id="20237850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590" cy="2419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0E" w:rsidRDefault="00B0190E">
      <w:pPr>
        <w:spacing w:after="0" w:line="240" w:lineRule="auto"/>
      </w:pPr>
      <w:r>
        <w:separator/>
      </w:r>
    </w:p>
  </w:footnote>
  <w:footnote w:type="continuationSeparator" w:id="0">
    <w:p w:rsidR="00B0190E" w:rsidRDefault="00B01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309"/>
    <w:multiLevelType w:val="multilevel"/>
    <w:tmpl w:val="1E82B5B4"/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B5FA0"/>
    <w:multiLevelType w:val="multilevel"/>
    <w:tmpl w:val="7B0E6942"/>
    <w:lvl w:ilvl="0">
      <w:start w:val="4"/>
      <w:numFmt w:val="decimal"/>
      <w:lvlText w:val="%1."/>
      <w:lvlJc w:val="left"/>
      <w:pPr>
        <w:ind w:left="842" w:hanging="28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290" w:hanging="281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5"/>
      <w:numFmt w:val="decimal"/>
      <w:lvlText w:val="%3."/>
      <w:lvlJc w:val="left"/>
      <w:pPr>
        <w:ind w:left="2083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3">
      <w:numFmt w:val="bullet"/>
      <w:lvlText w:val="•"/>
      <w:lvlJc w:val="left"/>
      <w:pPr>
        <w:ind w:left="3078" w:hanging="282"/>
      </w:pPr>
    </w:lvl>
    <w:lvl w:ilvl="4">
      <w:numFmt w:val="bullet"/>
      <w:lvlText w:val="•"/>
      <w:lvlJc w:val="left"/>
      <w:pPr>
        <w:ind w:left="4076" w:hanging="281"/>
      </w:pPr>
    </w:lvl>
    <w:lvl w:ilvl="5">
      <w:numFmt w:val="bullet"/>
      <w:lvlText w:val="•"/>
      <w:lvlJc w:val="left"/>
      <w:pPr>
        <w:ind w:left="5074" w:hanging="282"/>
      </w:pPr>
    </w:lvl>
    <w:lvl w:ilvl="6">
      <w:numFmt w:val="bullet"/>
      <w:lvlText w:val="•"/>
      <w:lvlJc w:val="left"/>
      <w:pPr>
        <w:ind w:left="6073" w:hanging="282"/>
      </w:pPr>
    </w:lvl>
    <w:lvl w:ilvl="7">
      <w:numFmt w:val="bullet"/>
      <w:lvlText w:val="•"/>
      <w:lvlJc w:val="left"/>
      <w:pPr>
        <w:ind w:left="7071" w:hanging="282"/>
      </w:pPr>
    </w:lvl>
    <w:lvl w:ilvl="8">
      <w:numFmt w:val="bullet"/>
      <w:lvlText w:val="•"/>
      <w:lvlJc w:val="left"/>
      <w:pPr>
        <w:ind w:left="8069" w:hanging="282"/>
      </w:pPr>
    </w:lvl>
  </w:abstractNum>
  <w:abstractNum w:abstractNumId="2">
    <w:nsid w:val="292B0BA0"/>
    <w:multiLevelType w:val="multilevel"/>
    <w:tmpl w:val="69B23818"/>
    <w:lvl w:ilvl="0">
      <w:start w:val="7"/>
      <w:numFmt w:val="decimal"/>
      <w:lvlText w:val="%1."/>
      <w:lvlJc w:val="left"/>
      <w:pPr>
        <w:ind w:left="2162" w:hanging="360"/>
      </w:pPr>
    </w:lvl>
    <w:lvl w:ilvl="1">
      <w:start w:val="1"/>
      <w:numFmt w:val="lowerLetter"/>
      <w:lvlText w:val="%2."/>
      <w:lvlJc w:val="left"/>
      <w:pPr>
        <w:ind w:left="2882" w:hanging="360"/>
      </w:pPr>
    </w:lvl>
    <w:lvl w:ilvl="2">
      <w:start w:val="1"/>
      <w:numFmt w:val="lowerRoman"/>
      <w:lvlText w:val="%3."/>
      <w:lvlJc w:val="right"/>
      <w:pPr>
        <w:ind w:left="3602" w:hanging="180"/>
      </w:pPr>
    </w:lvl>
    <w:lvl w:ilvl="3">
      <w:start w:val="1"/>
      <w:numFmt w:val="decimal"/>
      <w:lvlText w:val="%4."/>
      <w:lvlJc w:val="left"/>
      <w:pPr>
        <w:ind w:left="4322" w:hanging="360"/>
      </w:pPr>
    </w:lvl>
    <w:lvl w:ilvl="4">
      <w:start w:val="1"/>
      <w:numFmt w:val="lowerLetter"/>
      <w:lvlText w:val="%5."/>
      <w:lvlJc w:val="left"/>
      <w:pPr>
        <w:ind w:left="5042" w:hanging="360"/>
      </w:pPr>
    </w:lvl>
    <w:lvl w:ilvl="5">
      <w:start w:val="1"/>
      <w:numFmt w:val="lowerRoman"/>
      <w:lvlText w:val="%6."/>
      <w:lvlJc w:val="right"/>
      <w:pPr>
        <w:ind w:left="5762" w:hanging="180"/>
      </w:pPr>
    </w:lvl>
    <w:lvl w:ilvl="6">
      <w:start w:val="1"/>
      <w:numFmt w:val="decimal"/>
      <w:lvlText w:val="%7."/>
      <w:lvlJc w:val="left"/>
      <w:pPr>
        <w:ind w:left="6482" w:hanging="360"/>
      </w:pPr>
    </w:lvl>
    <w:lvl w:ilvl="7">
      <w:start w:val="1"/>
      <w:numFmt w:val="lowerLetter"/>
      <w:lvlText w:val="%8."/>
      <w:lvlJc w:val="left"/>
      <w:pPr>
        <w:ind w:left="7202" w:hanging="360"/>
      </w:pPr>
    </w:lvl>
    <w:lvl w:ilvl="8">
      <w:start w:val="1"/>
      <w:numFmt w:val="lowerRoman"/>
      <w:lvlText w:val="%9."/>
      <w:lvlJc w:val="right"/>
      <w:pPr>
        <w:ind w:left="7922" w:hanging="180"/>
      </w:pPr>
    </w:lvl>
  </w:abstractNum>
  <w:abstractNum w:abstractNumId="3">
    <w:nsid w:val="2CEF7DD6"/>
    <w:multiLevelType w:val="multilevel"/>
    <w:tmpl w:val="7A36F024"/>
    <w:lvl w:ilvl="0">
      <w:start w:val="1"/>
      <w:numFmt w:val="bullet"/>
      <w:lvlText w:val="⮚"/>
      <w:lvlJc w:val="left"/>
      <w:pPr>
        <w:ind w:left="14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3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0D04E81"/>
    <w:multiLevelType w:val="multilevel"/>
    <w:tmpl w:val="02DE5AEC"/>
    <w:lvl w:ilvl="0">
      <w:start w:val="1"/>
      <w:numFmt w:val="bullet"/>
      <w:lvlText w:val="●"/>
      <w:lvlJc w:val="left"/>
      <w:pPr>
        <w:ind w:left="14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2203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9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3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6EC33DD"/>
    <w:multiLevelType w:val="multilevel"/>
    <w:tmpl w:val="B300BD54"/>
    <w:lvl w:ilvl="0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471" w:hanging="379"/>
      </w:pPr>
    </w:lvl>
    <w:lvl w:ilvl="2">
      <w:numFmt w:val="bullet"/>
      <w:lvlText w:val="•"/>
      <w:lvlJc w:val="left"/>
      <w:pPr>
        <w:ind w:left="843" w:hanging="379"/>
      </w:pPr>
    </w:lvl>
    <w:lvl w:ilvl="3">
      <w:numFmt w:val="bullet"/>
      <w:lvlText w:val="•"/>
      <w:lvlJc w:val="left"/>
      <w:pPr>
        <w:ind w:left="1215" w:hanging="379"/>
      </w:pPr>
    </w:lvl>
    <w:lvl w:ilvl="4">
      <w:numFmt w:val="bullet"/>
      <w:lvlText w:val="•"/>
      <w:lvlJc w:val="left"/>
      <w:pPr>
        <w:ind w:left="1587" w:hanging="379"/>
      </w:pPr>
    </w:lvl>
    <w:lvl w:ilvl="5">
      <w:numFmt w:val="bullet"/>
      <w:lvlText w:val="•"/>
      <w:lvlJc w:val="left"/>
      <w:pPr>
        <w:ind w:left="1959" w:hanging="379"/>
      </w:pPr>
    </w:lvl>
    <w:lvl w:ilvl="6">
      <w:numFmt w:val="bullet"/>
      <w:lvlText w:val="•"/>
      <w:lvlJc w:val="left"/>
      <w:pPr>
        <w:ind w:left="2331" w:hanging="379"/>
      </w:pPr>
    </w:lvl>
    <w:lvl w:ilvl="7">
      <w:numFmt w:val="bullet"/>
      <w:lvlText w:val="•"/>
      <w:lvlJc w:val="left"/>
      <w:pPr>
        <w:ind w:left="2703" w:hanging="379"/>
      </w:pPr>
    </w:lvl>
    <w:lvl w:ilvl="8">
      <w:numFmt w:val="bullet"/>
      <w:lvlText w:val="•"/>
      <w:lvlJc w:val="left"/>
      <w:pPr>
        <w:ind w:left="3075" w:hanging="379"/>
      </w:pPr>
    </w:lvl>
  </w:abstractNum>
  <w:abstractNum w:abstractNumId="6">
    <w:nsid w:val="446236F3"/>
    <w:multiLevelType w:val="multilevel"/>
    <w:tmpl w:val="93DE218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5650900"/>
    <w:multiLevelType w:val="multilevel"/>
    <w:tmpl w:val="02EED35A"/>
    <w:lvl w:ilvl="0">
      <w:start w:val="1"/>
      <w:numFmt w:val="decimal"/>
      <w:lvlText w:val="%1."/>
      <w:lvlJc w:val="left"/>
      <w:pPr>
        <w:ind w:left="1439" w:hanging="435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4E960F69"/>
    <w:multiLevelType w:val="multilevel"/>
    <w:tmpl w:val="A8E63254"/>
    <w:lvl w:ilvl="0">
      <w:start w:val="1"/>
      <w:numFmt w:val="decimal"/>
      <w:lvlText w:val="%1."/>
      <w:lvlJc w:val="left"/>
      <w:pPr>
        <w:ind w:left="1369" w:hanging="360"/>
      </w:pPr>
    </w:lvl>
    <w:lvl w:ilvl="1">
      <w:start w:val="1"/>
      <w:numFmt w:val="lowerLetter"/>
      <w:lvlText w:val="%2."/>
      <w:lvlJc w:val="left"/>
      <w:pPr>
        <w:ind w:left="2089" w:hanging="360"/>
      </w:pPr>
    </w:lvl>
    <w:lvl w:ilvl="2">
      <w:start w:val="1"/>
      <w:numFmt w:val="lowerRoman"/>
      <w:lvlText w:val="%3."/>
      <w:lvlJc w:val="right"/>
      <w:pPr>
        <w:ind w:left="2809" w:hanging="180"/>
      </w:pPr>
    </w:lvl>
    <w:lvl w:ilvl="3">
      <w:start w:val="1"/>
      <w:numFmt w:val="decimal"/>
      <w:lvlText w:val="%4."/>
      <w:lvlJc w:val="left"/>
      <w:pPr>
        <w:ind w:left="3529" w:hanging="360"/>
      </w:pPr>
    </w:lvl>
    <w:lvl w:ilvl="4">
      <w:start w:val="1"/>
      <w:numFmt w:val="lowerLetter"/>
      <w:lvlText w:val="%5."/>
      <w:lvlJc w:val="left"/>
      <w:pPr>
        <w:ind w:left="4249" w:hanging="360"/>
      </w:pPr>
    </w:lvl>
    <w:lvl w:ilvl="5">
      <w:start w:val="1"/>
      <w:numFmt w:val="lowerRoman"/>
      <w:lvlText w:val="%6."/>
      <w:lvlJc w:val="right"/>
      <w:pPr>
        <w:ind w:left="4969" w:hanging="180"/>
      </w:pPr>
    </w:lvl>
    <w:lvl w:ilvl="6">
      <w:start w:val="1"/>
      <w:numFmt w:val="decimal"/>
      <w:lvlText w:val="%7."/>
      <w:lvlJc w:val="left"/>
      <w:pPr>
        <w:ind w:left="5689" w:hanging="360"/>
      </w:pPr>
    </w:lvl>
    <w:lvl w:ilvl="7">
      <w:start w:val="1"/>
      <w:numFmt w:val="lowerLetter"/>
      <w:lvlText w:val="%8."/>
      <w:lvlJc w:val="left"/>
      <w:pPr>
        <w:ind w:left="6409" w:hanging="360"/>
      </w:pPr>
    </w:lvl>
    <w:lvl w:ilvl="8">
      <w:start w:val="1"/>
      <w:numFmt w:val="lowerRoman"/>
      <w:lvlText w:val="%9."/>
      <w:lvlJc w:val="right"/>
      <w:pPr>
        <w:ind w:left="7129" w:hanging="180"/>
      </w:pPr>
    </w:lvl>
  </w:abstractNum>
  <w:abstractNum w:abstractNumId="9">
    <w:nsid w:val="60D64224"/>
    <w:multiLevelType w:val="multilevel"/>
    <w:tmpl w:val="1C66E7E4"/>
    <w:lvl w:ilvl="0">
      <w:start w:val="3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636A38A6"/>
    <w:multiLevelType w:val="multilevel"/>
    <w:tmpl w:val="D50243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67766F8B"/>
    <w:multiLevelType w:val="multilevel"/>
    <w:tmpl w:val="FED0253E"/>
    <w:lvl w:ilvl="0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276" w:hanging="708"/>
      </w:pPr>
    </w:lvl>
    <w:lvl w:ilvl="2">
      <w:numFmt w:val="bullet"/>
      <w:lvlText w:val="•"/>
      <w:lvlJc w:val="left"/>
      <w:pPr>
        <w:ind w:left="2253" w:hanging="708"/>
      </w:pPr>
    </w:lvl>
    <w:lvl w:ilvl="3">
      <w:numFmt w:val="bullet"/>
      <w:lvlText w:val="•"/>
      <w:lvlJc w:val="left"/>
      <w:pPr>
        <w:ind w:left="3229" w:hanging="708"/>
      </w:pPr>
    </w:lvl>
    <w:lvl w:ilvl="4">
      <w:numFmt w:val="bullet"/>
      <w:lvlText w:val="•"/>
      <w:lvlJc w:val="left"/>
      <w:pPr>
        <w:ind w:left="4206" w:hanging="708"/>
      </w:pPr>
    </w:lvl>
    <w:lvl w:ilvl="5">
      <w:numFmt w:val="bullet"/>
      <w:lvlText w:val="•"/>
      <w:lvlJc w:val="left"/>
      <w:pPr>
        <w:ind w:left="5183" w:hanging="708"/>
      </w:pPr>
    </w:lvl>
    <w:lvl w:ilvl="6">
      <w:numFmt w:val="bullet"/>
      <w:lvlText w:val="•"/>
      <w:lvlJc w:val="left"/>
      <w:pPr>
        <w:ind w:left="6159" w:hanging="708"/>
      </w:pPr>
    </w:lvl>
    <w:lvl w:ilvl="7">
      <w:numFmt w:val="bullet"/>
      <w:lvlText w:val="•"/>
      <w:lvlJc w:val="left"/>
      <w:pPr>
        <w:ind w:left="7136" w:hanging="707"/>
      </w:pPr>
    </w:lvl>
    <w:lvl w:ilvl="8">
      <w:numFmt w:val="bullet"/>
      <w:lvlText w:val="•"/>
      <w:lvlJc w:val="left"/>
      <w:pPr>
        <w:ind w:left="8113" w:hanging="708"/>
      </w:pPr>
    </w:lvl>
  </w:abstractNum>
  <w:abstractNum w:abstractNumId="12">
    <w:nsid w:val="689B429F"/>
    <w:multiLevelType w:val="multilevel"/>
    <w:tmpl w:val="377CF080"/>
    <w:lvl w:ilvl="0">
      <w:start w:val="2"/>
      <w:numFmt w:val="decimal"/>
      <w:lvlText w:val="%1."/>
      <w:lvlJc w:val="left"/>
      <w:pPr>
        <w:ind w:left="1369" w:hanging="360"/>
      </w:pPr>
    </w:lvl>
    <w:lvl w:ilvl="1">
      <w:start w:val="1"/>
      <w:numFmt w:val="lowerLetter"/>
      <w:lvlText w:val="%2."/>
      <w:lvlJc w:val="left"/>
      <w:pPr>
        <w:ind w:left="2089" w:hanging="360"/>
      </w:pPr>
    </w:lvl>
    <w:lvl w:ilvl="2">
      <w:start w:val="1"/>
      <w:numFmt w:val="lowerRoman"/>
      <w:lvlText w:val="%3."/>
      <w:lvlJc w:val="right"/>
      <w:pPr>
        <w:ind w:left="2809" w:hanging="180"/>
      </w:pPr>
    </w:lvl>
    <w:lvl w:ilvl="3">
      <w:start w:val="1"/>
      <w:numFmt w:val="decimal"/>
      <w:lvlText w:val="%4."/>
      <w:lvlJc w:val="left"/>
      <w:pPr>
        <w:ind w:left="3529" w:hanging="360"/>
      </w:pPr>
    </w:lvl>
    <w:lvl w:ilvl="4">
      <w:start w:val="1"/>
      <w:numFmt w:val="lowerLetter"/>
      <w:lvlText w:val="%5."/>
      <w:lvlJc w:val="left"/>
      <w:pPr>
        <w:ind w:left="4249" w:hanging="360"/>
      </w:pPr>
    </w:lvl>
    <w:lvl w:ilvl="5">
      <w:start w:val="1"/>
      <w:numFmt w:val="lowerRoman"/>
      <w:lvlText w:val="%6."/>
      <w:lvlJc w:val="right"/>
      <w:pPr>
        <w:ind w:left="4969" w:hanging="180"/>
      </w:pPr>
    </w:lvl>
    <w:lvl w:ilvl="6">
      <w:start w:val="1"/>
      <w:numFmt w:val="decimal"/>
      <w:lvlText w:val="%7."/>
      <w:lvlJc w:val="left"/>
      <w:pPr>
        <w:ind w:left="5689" w:hanging="360"/>
      </w:pPr>
    </w:lvl>
    <w:lvl w:ilvl="7">
      <w:start w:val="1"/>
      <w:numFmt w:val="lowerLetter"/>
      <w:lvlText w:val="%8."/>
      <w:lvlJc w:val="left"/>
      <w:pPr>
        <w:ind w:left="6409" w:hanging="360"/>
      </w:pPr>
    </w:lvl>
    <w:lvl w:ilvl="8">
      <w:start w:val="1"/>
      <w:numFmt w:val="lowerRoman"/>
      <w:lvlText w:val="%9."/>
      <w:lvlJc w:val="right"/>
      <w:pPr>
        <w:ind w:left="7129" w:hanging="180"/>
      </w:pPr>
    </w:lvl>
  </w:abstractNum>
  <w:abstractNum w:abstractNumId="13">
    <w:nsid w:val="7A8F0415"/>
    <w:multiLevelType w:val="multilevel"/>
    <w:tmpl w:val="9E8CED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4D86"/>
    <w:rsid w:val="002E42B8"/>
    <w:rsid w:val="0034368A"/>
    <w:rsid w:val="0035464C"/>
    <w:rsid w:val="00954D86"/>
    <w:rsid w:val="00B0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0C"/>
  </w:style>
  <w:style w:type="paragraph" w:styleId="1">
    <w:name w:val="heading 1"/>
    <w:basedOn w:val="a"/>
    <w:link w:val="10"/>
    <w:uiPriority w:val="99"/>
    <w:qFormat/>
    <w:pPr>
      <w:widowControl w:val="0"/>
      <w:autoSpaceDE w:val="0"/>
      <w:autoSpaceDN w:val="0"/>
      <w:spacing w:after="0" w:line="240" w:lineRule="auto"/>
      <w:ind w:left="1290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pPr>
      <w:widowControl w:val="0"/>
      <w:autoSpaceDE w:val="0"/>
      <w:autoSpaceDN w:val="0"/>
      <w:spacing w:after="0" w:line="240" w:lineRule="auto"/>
      <w:ind w:left="6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widowControl w:val="0"/>
      <w:autoSpaceDE w:val="0"/>
      <w:autoSpaceDN w:val="0"/>
      <w:spacing w:after="0" w:line="318" w:lineRule="exact"/>
      <w:ind w:left="122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E0E0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1E0E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1E0E0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link w:val="3"/>
    <w:uiPriority w:val="99"/>
    <w:locked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926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9264D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1E0E0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link w:val="a3"/>
    <w:uiPriority w:val="10"/>
    <w:rsid w:val="0099264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semiHidden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99"/>
    <w:qFormat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uiPriority w:val="99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link w:val="a9"/>
    <w:uiPriority w:val="99"/>
    <w:locked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link w:val="ab"/>
    <w:uiPriority w:val="99"/>
    <w:locked/>
    <w:rPr>
      <w:rFonts w:ascii="Times New Roman" w:hAnsi="Times New Roman" w:cs="Times New Roman"/>
    </w:rPr>
  </w:style>
  <w:style w:type="table" w:customStyle="1" w:styleId="110">
    <w:name w:val="Сетка таблицы11"/>
    <w:uiPriority w:val="99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Pr>
      <w:rFonts w:cs="Times New Roman"/>
    </w:rPr>
  </w:style>
  <w:style w:type="paragraph" w:styleId="ae">
    <w:name w:val="Subtitle"/>
    <w:basedOn w:val="a"/>
    <w:next w:val="a"/>
    <w:link w:val="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link w:val="ae"/>
    <w:uiPriority w:val="11"/>
    <w:rsid w:val="0099264D"/>
    <w:rPr>
      <w:rFonts w:ascii="Cambria" w:eastAsia="Times New Roman" w:hAnsi="Cambria" w:cs="Times New Roman"/>
      <w:sz w:val="24"/>
      <w:szCs w:val="24"/>
    </w:rPr>
  </w:style>
  <w:style w:type="table" w:customStyle="1" w:styleId="af0">
    <w:name w:val="Стиль"/>
    <w:basedOn w:val="TableNormal2"/>
    <w:uiPriority w:val="99"/>
    <w:rsid w:val="001E0E0C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Стиль7"/>
    <w:basedOn w:val="TableNormal2"/>
    <w:uiPriority w:val="99"/>
    <w:rsid w:val="001E0E0C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Стиль6"/>
    <w:basedOn w:val="TableNormal2"/>
    <w:uiPriority w:val="99"/>
    <w:rsid w:val="001E0E0C"/>
    <w:tblPr>
      <w:tblStyleRowBandSize w:val="1"/>
      <w:tblStyleColBandSize w:val="1"/>
    </w:tblPr>
  </w:style>
  <w:style w:type="table" w:customStyle="1" w:styleId="51">
    <w:name w:val="Стиль5"/>
    <w:basedOn w:val="TableNormal2"/>
    <w:uiPriority w:val="99"/>
    <w:rsid w:val="001E0E0C"/>
    <w:tblPr>
      <w:tblStyleRowBandSize w:val="1"/>
      <w:tblStyleColBandSize w:val="1"/>
    </w:tblPr>
  </w:style>
  <w:style w:type="table" w:customStyle="1" w:styleId="41">
    <w:name w:val="Стиль4"/>
    <w:basedOn w:val="TableNormal2"/>
    <w:uiPriority w:val="99"/>
    <w:rsid w:val="001E0E0C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Стиль3"/>
    <w:basedOn w:val="TableNormal2"/>
    <w:uiPriority w:val="99"/>
    <w:rsid w:val="001E0E0C"/>
    <w:tblPr>
      <w:tblStyleRowBandSize w:val="1"/>
      <w:tblStyleColBandSize w:val="1"/>
    </w:tblPr>
  </w:style>
  <w:style w:type="table" w:customStyle="1" w:styleId="21">
    <w:name w:val="Стиль2"/>
    <w:basedOn w:val="TableNormal2"/>
    <w:uiPriority w:val="99"/>
    <w:rsid w:val="001E0E0C"/>
    <w:tblPr>
      <w:tblStyleRowBandSize w:val="1"/>
      <w:tblStyleColBandSize w:val="1"/>
    </w:tblPr>
  </w:style>
  <w:style w:type="table" w:customStyle="1" w:styleId="12">
    <w:name w:val="Стиль1"/>
    <w:basedOn w:val="TableNormal2"/>
    <w:uiPriority w:val="99"/>
    <w:rsid w:val="001E0E0C"/>
    <w:tblPr>
      <w:tblStyleRowBandSize w:val="1"/>
      <w:tblStyleColBandSize w:val="1"/>
    </w:tblPr>
  </w:style>
  <w:style w:type="paragraph" w:styleId="af1">
    <w:name w:val="Balloon Text"/>
    <w:basedOn w:val="a"/>
    <w:link w:val="af2"/>
    <w:uiPriority w:val="99"/>
    <w:semiHidden/>
    <w:rsid w:val="004E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4E4A3E"/>
    <w:rPr>
      <w:rFonts w:ascii="Tahoma" w:hAnsi="Tahoma" w:cs="Tahoma"/>
      <w:sz w:val="16"/>
      <w:szCs w:val="16"/>
    </w:rPr>
  </w:style>
  <w:style w:type="character" w:styleId="af3">
    <w:name w:val="Strong"/>
    <w:uiPriority w:val="99"/>
    <w:qFormat/>
    <w:locked/>
    <w:rsid w:val="00EE5C1B"/>
    <w:rPr>
      <w:rFonts w:cs="Times New Roman"/>
      <w:b/>
      <w:bCs/>
    </w:rPr>
  </w:style>
  <w:style w:type="character" w:customStyle="1" w:styleId="c23c24c2c9">
    <w:name w:val="c23 c24 c2 c9"/>
    <w:uiPriority w:val="99"/>
    <w:rsid w:val="000401C7"/>
    <w:rPr>
      <w:rFonts w:cs="Times New Roman"/>
    </w:rPr>
  </w:style>
  <w:style w:type="character" w:customStyle="1" w:styleId="c23c2c9c24">
    <w:name w:val="c23 c2 c9 c24"/>
    <w:uiPriority w:val="99"/>
    <w:rsid w:val="000401C7"/>
    <w:rPr>
      <w:rFonts w:cs="Times New Roman"/>
    </w:rPr>
  </w:style>
  <w:style w:type="paragraph" w:customStyle="1" w:styleId="c34">
    <w:name w:val="c34"/>
    <w:basedOn w:val="a"/>
    <w:uiPriority w:val="99"/>
    <w:rsid w:val="00040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c9c23">
    <w:name w:val="c2 c9 c23"/>
    <w:uiPriority w:val="99"/>
    <w:rsid w:val="000401C7"/>
    <w:rPr>
      <w:rFonts w:cs="Times New Roman"/>
    </w:rPr>
  </w:style>
  <w:style w:type="paragraph" w:customStyle="1" w:styleId="c34c43">
    <w:name w:val="c34 c43"/>
    <w:basedOn w:val="a"/>
    <w:uiPriority w:val="99"/>
    <w:rsid w:val="00040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uiPriority w:val="99"/>
    <w:rsid w:val="000401C7"/>
    <w:rPr>
      <w:rFonts w:cs="Times New Roman"/>
    </w:rPr>
  </w:style>
  <w:style w:type="character" w:customStyle="1" w:styleId="c15c24">
    <w:name w:val="c15 c24"/>
    <w:uiPriority w:val="99"/>
    <w:rsid w:val="000401C7"/>
    <w:rPr>
      <w:rFonts w:cs="Times New Roman"/>
    </w:rPr>
  </w:style>
  <w:style w:type="paragraph" w:customStyle="1" w:styleId="c27">
    <w:name w:val="c27"/>
    <w:basedOn w:val="a"/>
    <w:uiPriority w:val="99"/>
    <w:rsid w:val="00040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0401C7"/>
    <w:rPr>
      <w:rFonts w:cs="Times New Roman"/>
    </w:rPr>
  </w:style>
  <w:style w:type="paragraph" w:customStyle="1" w:styleId="c22">
    <w:name w:val="c22"/>
    <w:basedOn w:val="a"/>
    <w:uiPriority w:val="99"/>
    <w:rsid w:val="00040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8c28">
    <w:name w:val="c18 c28"/>
    <w:uiPriority w:val="99"/>
    <w:rsid w:val="000401C7"/>
    <w:rPr>
      <w:rFonts w:cs="Times New Roman"/>
    </w:rPr>
  </w:style>
  <w:style w:type="paragraph" w:customStyle="1" w:styleId="c13c43c46">
    <w:name w:val="c13 c43 c46"/>
    <w:basedOn w:val="a"/>
    <w:uiPriority w:val="99"/>
    <w:rsid w:val="00040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rsid w:val="00040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c35c11c12">
    <w:name w:val="c1 c35 c11 c12"/>
    <w:uiPriority w:val="99"/>
    <w:rsid w:val="000401C7"/>
    <w:rPr>
      <w:rFonts w:cs="Times New Roman"/>
    </w:rPr>
  </w:style>
  <w:style w:type="character" w:customStyle="1" w:styleId="c1c11c12">
    <w:name w:val="c1 c11 c12"/>
    <w:uiPriority w:val="99"/>
    <w:rsid w:val="000401C7"/>
    <w:rPr>
      <w:rFonts w:cs="Times New Roman"/>
    </w:rPr>
  </w:style>
  <w:style w:type="paragraph" w:customStyle="1" w:styleId="c14c21">
    <w:name w:val="c14 c21"/>
    <w:basedOn w:val="a"/>
    <w:uiPriority w:val="99"/>
    <w:rsid w:val="00040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uiPriority w:val="99"/>
    <w:rsid w:val="000401C7"/>
    <w:rPr>
      <w:rFonts w:cs="Times New Roman"/>
    </w:rPr>
  </w:style>
  <w:style w:type="paragraph" w:styleId="af4">
    <w:name w:val="Plain Text"/>
    <w:basedOn w:val="a"/>
    <w:link w:val="af5"/>
    <w:uiPriority w:val="99"/>
    <w:rsid w:val="0077465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rsid w:val="0099264D"/>
    <w:rPr>
      <w:rFonts w:ascii="Courier New" w:hAnsi="Courier New" w:cs="Courier New"/>
      <w:sz w:val="20"/>
      <w:szCs w:val="20"/>
    </w:rPr>
  </w:style>
  <w:style w:type="character" w:styleId="af6">
    <w:name w:val="Hyperlink"/>
    <w:uiPriority w:val="99"/>
    <w:rsid w:val="00156519"/>
    <w:rPr>
      <w:color w:val="0000FF"/>
      <w:u w:val="single"/>
    </w:rPr>
  </w:style>
  <w:style w:type="character" w:styleId="HTML">
    <w:name w:val="HTML Cite"/>
    <w:uiPriority w:val="99"/>
    <w:rsid w:val="00156519"/>
    <w:rPr>
      <w:i/>
    </w:rPr>
  </w:style>
  <w:style w:type="paragraph" w:customStyle="1" w:styleId="13">
    <w:name w:val="Без интервала1"/>
    <w:uiPriority w:val="99"/>
    <w:rsid w:val="00156519"/>
    <w:rPr>
      <w:rFonts w:ascii="Times New Roman" w:eastAsia="Times New Roman" w:hAnsi="Times New Roman" w:cs="Times New Roman"/>
    </w:rPr>
  </w:style>
  <w:style w:type="character" w:customStyle="1" w:styleId="c19c7">
    <w:name w:val="c19 c7"/>
    <w:uiPriority w:val="99"/>
    <w:rsid w:val="009E68BA"/>
    <w:rPr>
      <w:rFonts w:cs="Times New Roman"/>
    </w:rPr>
  </w:style>
  <w:style w:type="character" w:customStyle="1" w:styleId="c86">
    <w:name w:val="c86"/>
    <w:uiPriority w:val="99"/>
    <w:rsid w:val="009E68BA"/>
    <w:rPr>
      <w:rFonts w:cs="Times New Roman"/>
    </w:rPr>
  </w:style>
  <w:style w:type="character" w:customStyle="1" w:styleId="c3">
    <w:name w:val="c3"/>
    <w:uiPriority w:val="99"/>
    <w:rsid w:val="009E68BA"/>
    <w:rPr>
      <w:rFonts w:cs="Times New Roman"/>
    </w:rPr>
  </w:style>
  <w:style w:type="paragraph" w:customStyle="1" w:styleId="c5">
    <w:name w:val="c5"/>
    <w:basedOn w:val="a"/>
    <w:uiPriority w:val="99"/>
    <w:rsid w:val="009E68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rsid w:val="009E68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c19">
    <w:name w:val="c7 c19"/>
    <w:uiPriority w:val="99"/>
    <w:rsid w:val="009E68BA"/>
    <w:rPr>
      <w:rFonts w:cs="Times New Roman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0C"/>
  </w:style>
  <w:style w:type="paragraph" w:styleId="1">
    <w:name w:val="heading 1"/>
    <w:basedOn w:val="a"/>
    <w:link w:val="10"/>
    <w:uiPriority w:val="99"/>
    <w:qFormat/>
    <w:pPr>
      <w:widowControl w:val="0"/>
      <w:autoSpaceDE w:val="0"/>
      <w:autoSpaceDN w:val="0"/>
      <w:spacing w:after="0" w:line="240" w:lineRule="auto"/>
      <w:ind w:left="1290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pPr>
      <w:widowControl w:val="0"/>
      <w:autoSpaceDE w:val="0"/>
      <w:autoSpaceDN w:val="0"/>
      <w:spacing w:after="0" w:line="240" w:lineRule="auto"/>
      <w:ind w:left="6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widowControl w:val="0"/>
      <w:autoSpaceDE w:val="0"/>
      <w:autoSpaceDN w:val="0"/>
      <w:spacing w:after="0" w:line="318" w:lineRule="exact"/>
      <w:ind w:left="122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E0E0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1E0E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1E0E0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link w:val="3"/>
    <w:uiPriority w:val="99"/>
    <w:locked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926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9264D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1E0E0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link w:val="a3"/>
    <w:uiPriority w:val="10"/>
    <w:rsid w:val="0099264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semiHidden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99"/>
    <w:qFormat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uiPriority w:val="99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link w:val="a9"/>
    <w:uiPriority w:val="99"/>
    <w:locked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link w:val="ab"/>
    <w:uiPriority w:val="99"/>
    <w:locked/>
    <w:rPr>
      <w:rFonts w:ascii="Times New Roman" w:hAnsi="Times New Roman" w:cs="Times New Roman"/>
    </w:rPr>
  </w:style>
  <w:style w:type="table" w:customStyle="1" w:styleId="110">
    <w:name w:val="Сетка таблицы11"/>
    <w:uiPriority w:val="99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Pr>
      <w:rFonts w:cs="Times New Roman"/>
    </w:rPr>
  </w:style>
  <w:style w:type="paragraph" w:styleId="ae">
    <w:name w:val="Subtitle"/>
    <w:basedOn w:val="a"/>
    <w:next w:val="a"/>
    <w:link w:val="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link w:val="ae"/>
    <w:uiPriority w:val="11"/>
    <w:rsid w:val="0099264D"/>
    <w:rPr>
      <w:rFonts w:ascii="Cambria" w:eastAsia="Times New Roman" w:hAnsi="Cambria" w:cs="Times New Roman"/>
      <w:sz w:val="24"/>
      <w:szCs w:val="24"/>
    </w:rPr>
  </w:style>
  <w:style w:type="table" w:customStyle="1" w:styleId="af0">
    <w:name w:val="Стиль"/>
    <w:basedOn w:val="TableNormal2"/>
    <w:uiPriority w:val="99"/>
    <w:rsid w:val="001E0E0C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Стиль7"/>
    <w:basedOn w:val="TableNormal2"/>
    <w:uiPriority w:val="99"/>
    <w:rsid w:val="001E0E0C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Стиль6"/>
    <w:basedOn w:val="TableNormal2"/>
    <w:uiPriority w:val="99"/>
    <w:rsid w:val="001E0E0C"/>
    <w:tblPr>
      <w:tblStyleRowBandSize w:val="1"/>
      <w:tblStyleColBandSize w:val="1"/>
    </w:tblPr>
  </w:style>
  <w:style w:type="table" w:customStyle="1" w:styleId="51">
    <w:name w:val="Стиль5"/>
    <w:basedOn w:val="TableNormal2"/>
    <w:uiPriority w:val="99"/>
    <w:rsid w:val="001E0E0C"/>
    <w:tblPr>
      <w:tblStyleRowBandSize w:val="1"/>
      <w:tblStyleColBandSize w:val="1"/>
    </w:tblPr>
  </w:style>
  <w:style w:type="table" w:customStyle="1" w:styleId="41">
    <w:name w:val="Стиль4"/>
    <w:basedOn w:val="TableNormal2"/>
    <w:uiPriority w:val="99"/>
    <w:rsid w:val="001E0E0C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Стиль3"/>
    <w:basedOn w:val="TableNormal2"/>
    <w:uiPriority w:val="99"/>
    <w:rsid w:val="001E0E0C"/>
    <w:tblPr>
      <w:tblStyleRowBandSize w:val="1"/>
      <w:tblStyleColBandSize w:val="1"/>
    </w:tblPr>
  </w:style>
  <w:style w:type="table" w:customStyle="1" w:styleId="21">
    <w:name w:val="Стиль2"/>
    <w:basedOn w:val="TableNormal2"/>
    <w:uiPriority w:val="99"/>
    <w:rsid w:val="001E0E0C"/>
    <w:tblPr>
      <w:tblStyleRowBandSize w:val="1"/>
      <w:tblStyleColBandSize w:val="1"/>
    </w:tblPr>
  </w:style>
  <w:style w:type="table" w:customStyle="1" w:styleId="12">
    <w:name w:val="Стиль1"/>
    <w:basedOn w:val="TableNormal2"/>
    <w:uiPriority w:val="99"/>
    <w:rsid w:val="001E0E0C"/>
    <w:tblPr>
      <w:tblStyleRowBandSize w:val="1"/>
      <w:tblStyleColBandSize w:val="1"/>
    </w:tblPr>
  </w:style>
  <w:style w:type="paragraph" w:styleId="af1">
    <w:name w:val="Balloon Text"/>
    <w:basedOn w:val="a"/>
    <w:link w:val="af2"/>
    <w:uiPriority w:val="99"/>
    <w:semiHidden/>
    <w:rsid w:val="004E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4E4A3E"/>
    <w:rPr>
      <w:rFonts w:ascii="Tahoma" w:hAnsi="Tahoma" w:cs="Tahoma"/>
      <w:sz w:val="16"/>
      <w:szCs w:val="16"/>
    </w:rPr>
  </w:style>
  <w:style w:type="character" w:styleId="af3">
    <w:name w:val="Strong"/>
    <w:uiPriority w:val="99"/>
    <w:qFormat/>
    <w:locked/>
    <w:rsid w:val="00EE5C1B"/>
    <w:rPr>
      <w:rFonts w:cs="Times New Roman"/>
      <w:b/>
      <w:bCs/>
    </w:rPr>
  </w:style>
  <w:style w:type="character" w:customStyle="1" w:styleId="c23c24c2c9">
    <w:name w:val="c23 c24 c2 c9"/>
    <w:uiPriority w:val="99"/>
    <w:rsid w:val="000401C7"/>
    <w:rPr>
      <w:rFonts w:cs="Times New Roman"/>
    </w:rPr>
  </w:style>
  <w:style w:type="character" w:customStyle="1" w:styleId="c23c2c9c24">
    <w:name w:val="c23 c2 c9 c24"/>
    <w:uiPriority w:val="99"/>
    <w:rsid w:val="000401C7"/>
    <w:rPr>
      <w:rFonts w:cs="Times New Roman"/>
    </w:rPr>
  </w:style>
  <w:style w:type="paragraph" w:customStyle="1" w:styleId="c34">
    <w:name w:val="c34"/>
    <w:basedOn w:val="a"/>
    <w:uiPriority w:val="99"/>
    <w:rsid w:val="00040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c9c23">
    <w:name w:val="c2 c9 c23"/>
    <w:uiPriority w:val="99"/>
    <w:rsid w:val="000401C7"/>
    <w:rPr>
      <w:rFonts w:cs="Times New Roman"/>
    </w:rPr>
  </w:style>
  <w:style w:type="paragraph" w:customStyle="1" w:styleId="c34c43">
    <w:name w:val="c34 c43"/>
    <w:basedOn w:val="a"/>
    <w:uiPriority w:val="99"/>
    <w:rsid w:val="00040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uiPriority w:val="99"/>
    <w:rsid w:val="000401C7"/>
    <w:rPr>
      <w:rFonts w:cs="Times New Roman"/>
    </w:rPr>
  </w:style>
  <w:style w:type="character" w:customStyle="1" w:styleId="c15c24">
    <w:name w:val="c15 c24"/>
    <w:uiPriority w:val="99"/>
    <w:rsid w:val="000401C7"/>
    <w:rPr>
      <w:rFonts w:cs="Times New Roman"/>
    </w:rPr>
  </w:style>
  <w:style w:type="paragraph" w:customStyle="1" w:styleId="c27">
    <w:name w:val="c27"/>
    <w:basedOn w:val="a"/>
    <w:uiPriority w:val="99"/>
    <w:rsid w:val="00040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0401C7"/>
    <w:rPr>
      <w:rFonts w:cs="Times New Roman"/>
    </w:rPr>
  </w:style>
  <w:style w:type="paragraph" w:customStyle="1" w:styleId="c22">
    <w:name w:val="c22"/>
    <w:basedOn w:val="a"/>
    <w:uiPriority w:val="99"/>
    <w:rsid w:val="00040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8c28">
    <w:name w:val="c18 c28"/>
    <w:uiPriority w:val="99"/>
    <w:rsid w:val="000401C7"/>
    <w:rPr>
      <w:rFonts w:cs="Times New Roman"/>
    </w:rPr>
  </w:style>
  <w:style w:type="paragraph" w:customStyle="1" w:styleId="c13c43c46">
    <w:name w:val="c13 c43 c46"/>
    <w:basedOn w:val="a"/>
    <w:uiPriority w:val="99"/>
    <w:rsid w:val="00040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rsid w:val="00040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c35c11c12">
    <w:name w:val="c1 c35 c11 c12"/>
    <w:uiPriority w:val="99"/>
    <w:rsid w:val="000401C7"/>
    <w:rPr>
      <w:rFonts w:cs="Times New Roman"/>
    </w:rPr>
  </w:style>
  <w:style w:type="character" w:customStyle="1" w:styleId="c1c11c12">
    <w:name w:val="c1 c11 c12"/>
    <w:uiPriority w:val="99"/>
    <w:rsid w:val="000401C7"/>
    <w:rPr>
      <w:rFonts w:cs="Times New Roman"/>
    </w:rPr>
  </w:style>
  <w:style w:type="paragraph" w:customStyle="1" w:styleId="c14c21">
    <w:name w:val="c14 c21"/>
    <w:basedOn w:val="a"/>
    <w:uiPriority w:val="99"/>
    <w:rsid w:val="00040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uiPriority w:val="99"/>
    <w:rsid w:val="000401C7"/>
    <w:rPr>
      <w:rFonts w:cs="Times New Roman"/>
    </w:rPr>
  </w:style>
  <w:style w:type="paragraph" w:styleId="af4">
    <w:name w:val="Plain Text"/>
    <w:basedOn w:val="a"/>
    <w:link w:val="af5"/>
    <w:uiPriority w:val="99"/>
    <w:rsid w:val="0077465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rsid w:val="0099264D"/>
    <w:rPr>
      <w:rFonts w:ascii="Courier New" w:hAnsi="Courier New" w:cs="Courier New"/>
      <w:sz w:val="20"/>
      <w:szCs w:val="20"/>
    </w:rPr>
  </w:style>
  <w:style w:type="character" w:styleId="af6">
    <w:name w:val="Hyperlink"/>
    <w:uiPriority w:val="99"/>
    <w:rsid w:val="00156519"/>
    <w:rPr>
      <w:color w:val="0000FF"/>
      <w:u w:val="single"/>
    </w:rPr>
  </w:style>
  <w:style w:type="character" w:styleId="HTML">
    <w:name w:val="HTML Cite"/>
    <w:uiPriority w:val="99"/>
    <w:rsid w:val="00156519"/>
    <w:rPr>
      <w:i/>
    </w:rPr>
  </w:style>
  <w:style w:type="paragraph" w:customStyle="1" w:styleId="13">
    <w:name w:val="Без интервала1"/>
    <w:uiPriority w:val="99"/>
    <w:rsid w:val="00156519"/>
    <w:rPr>
      <w:rFonts w:ascii="Times New Roman" w:eastAsia="Times New Roman" w:hAnsi="Times New Roman" w:cs="Times New Roman"/>
    </w:rPr>
  </w:style>
  <w:style w:type="character" w:customStyle="1" w:styleId="c19c7">
    <w:name w:val="c19 c7"/>
    <w:uiPriority w:val="99"/>
    <w:rsid w:val="009E68BA"/>
    <w:rPr>
      <w:rFonts w:cs="Times New Roman"/>
    </w:rPr>
  </w:style>
  <w:style w:type="character" w:customStyle="1" w:styleId="c86">
    <w:name w:val="c86"/>
    <w:uiPriority w:val="99"/>
    <w:rsid w:val="009E68BA"/>
    <w:rPr>
      <w:rFonts w:cs="Times New Roman"/>
    </w:rPr>
  </w:style>
  <w:style w:type="character" w:customStyle="1" w:styleId="c3">
    <w:name w:val="c3"/>
    <w:uiPriority w:val="99"/>
    <w:rsid w:val="009E68BA"/>
    <w:rPr>
      <w:rFonts w:cs="Times New Roman"/>
    </w:rPr>
  </w:style>
  <w:style w:type="paragraph" w:customStyle="1" w:styleId="c5">
    <w:name w:val="c5"/>
    <w:basedOn w:val="a"/>
    <w:uiPriority w:val="99"/>
    <w:rsid w:val="009E68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rsid w:val="009E68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c19">
    <w:name w:val="c7 c19"/>
    <w:uiPriority w:val="99"/>
    <w:rsid w:val="009E68BA"/>
    <w:rPr>
      <w:rFonts w:cs="Times New Roman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vmuseum.ru/attach.asp?a_no=882" TargetMode="External"/><Relationship Id="rId18" Type="http://schemas.openxmlformats.org/officeDocument/2006/relationships/hyperlink" Target="https://www.google.ru/webhp?sourceid=chrome-%20%20%20%20%20%20instant&amp;ion=1&amp;espv=2&amp;ie=UTF-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extfighter.org/text6/27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edovkgu.narod.ru/bib/telezhur.htm" TargetMode="External"/><Relationship Id="rId17" Type="http://schemas.openxmlformats.org/officeDocument/2006/relationships/hyperlink" Target="http://www.ido.rudn.ru/ffec/rlang/rl11.html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dailymotion.com/.../xc0tia_%D0%B4%D0%B5%D1%82%D1%81%D0%BA%D0%B8%D0%B9-" TargetMode="External"/><Relationship Id="rId20" Type="http://schemas.openxmlformats.org/officeDocument/2006/relationships/hyperlink" Target="http://dedovkgu.narod.ru/bib/telezhur.htm%D1%8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tfighter.org/text6/27.php" TargetMode="External"/><Relationship Id="rId24" Type="http://schemas.openxmlformats.org/officeDocument/2006/relationships/hyperlink" Target="http://webcache.googleusercontent.com/search?q=cache:ohiM5zUH_6kJ:dedovkgu.narod.ru/rtz/rtz01.htm+&amp;cd=2&amp;hl=ru&amp;ct=clnk&amp;gl=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events/.../permalink/300390850103520/" TargetMode="External"/><Relationship Id="rId23" Type="http://schemas.openxmlformats.org/officeDocument/2006/relationships/hyperlink" Target="https://www.google.ru/webhp?sourceid=chrome-instant&amp;ion=1&amp;espv=2&amp;ie=UTF-8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yntone.ru/trainings/index.php?training_id=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uperinf.ru/view_article.php?id" TargetMode="External"/><Relationship Id="rId22" Type="http://schemas.openxmlformats.org/officeDocument/2006/relationships/hyperlink" Target="http://dedovkgu.narod.ru/bib/telezhur.ht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pKjmHISvGwjReBXjvllIQyCNA==">CgMxLjA4AHIhMWVCdDhaRkRXcXNYbk5xcU9UQXRORE5uTWh6UmVzVXJw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6078</Words>
  <Characters>34647</Characters>
  <Application>Microsoft Office Word</Application>
  <DocSecurity>0</DocSecurity>
  <Lines>288</Lines>
  <Paragraphs>81</Paragraphs>
  <ScaleCrop>false</ScaleCrop>
  <Company/>
  <LinksUpToDate>false</LinksUpToDate>
  <CharactersWithSpaces>40644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dcterms:created xsi:type="dcterms:W3CDTF">2024-10-14T05:13:00Z</dcterms:created>
  <dcterms:modified xsi:type="dcterms:W3CDTF">2024-11-11T09:36:00Z</dcterms:modified>
</cp:coreProperties>
</file>