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D3" w:rsidRPr="006B72D3" w:rsidRDefault="006B72D3" w:rsidP="006B72D3">
      <w:pPr>
        <w:ind w:left="0" w:firstLine="0"/>
        <w:rPr>
          <w:b/>
          <w:szCs w:val="28"/>
          <w:lang w:val="ru-RU"/>
        </w:rPr>
      </w:pPr>
      <w:r w:rsidRPr="006B72D3">
        <w:rPr>
          <w:b/>
          <w:szCs w:val="28"/>
          <w:lang w:val="ru-RU"/>
        </w:rPr>
        <w:t>Аннотация к дополнительной общеразвивающей общеобразовательной программе «Эксплуатация беспилотных авиационных систем».</w:t>
      </w:r>
    </w:p>
    <w:p w:rsidR="006B72D3" w:rsidRDefault="006B72D3" w:rsidP="006B72D3">
      <w:pPr>
        <w:spacing w:before="240"/>
        <w:ind w:left="0" w:firstLine="0"/>
        <w:rPr>
          <w:szCs w:val="28"/>
          <w:lang w:val="ru-RU"/>
        </w:rPr>
      </w:pPr>
    </w:p>
    <w:p w:rsidR="006B72D3" w:rsidRDefault="006B72D3" w:rsidP="006B72D3">
      <w:pPr>
        <w:spacing w:before="240"/>
        <w:ind w:left="0" w:firstLine="0"/>
        <w:rPr>
          <w:szCs w:val="28"/>
          <w:lang w:val="ru-RU"/>
        </w:rPr>
      </w:pPr>
      <w:r w:rsidRPr="006A2397">
        <w:rPr>
          <w:szCs w:val="28"/>
          <w:lang w:val="ru-RU"/>
        </w:rPr>
        <w:t>Возраст обучающихся: для учащихся14-17 лет</w:t>
      </w:r>
    </w:p>
    <w:p w:rsidR="006B72D3" w:rsidRDefault="006B72D3" w:rsidP="006B72D3">
      <w:pPr>
        <w:spacing w:before="240"/>
        <w:ind w:left="0" w:firstLine="0"/>
        <w:rPr>
          <w:szCs w:val="28"/>
          <w:lang w:val="ru-RU"/>
        </w:rPr>
      </w:pPr>
      <w:r w:rsidRPr="006A2397">
        <w:rPr>
          <w:szCs w:val="28"/>
          <w:lang w:val="ru-RU"/>
        </w:rPr>
        <w:t>Д</w:t>
      </w:r>
      <w:r>
        <w:rPr>
          <w:szCs w:val="28"/>
          <w:lang w:val="ru-RU"/>
        </w:rPr>
        <w:t>ля юношей призывного возраста 14</w:t>
      </w:r>
      <w:r w:rsidRPr="006A2397">
        <w:rPr>
          <w:szCs w:val="28"/>
          <w:lang w:val="ru-RU"/>
        </w:rPr>
        <w:t>-27 лет</w:t>
      </w:r>
    </w:p>
    <w:p w:rsidR="006B72D3" w:rsidRDefault="006B72D3" w:rsidP="006B72D3">
      <w:pPr>
        <w:spacing w:before="240"/>
        <w:ind w:left="0" w:firstLine="0"/>
        <w:rPr>
          <w:szCs w:val="28"/>
          <w:lang w:val="ru-RU"/>
        </w:rPr>
      </w:pPr>
      <w:r w:rsidRPr="006A2397">
        <w:rPr>
          <w:szCs w:val="28"/>
          <w:lang w:val="ru-RU"/>
        </w:rPr>
        <w:t>Срок реализации: 1 год</w:t>
      </w:r>
    </w:p>
    <w:p w:rsidR="006B72D3" w:rsidRDefault="006B72D3" w:rsidP="006B72D3">
      <w:pPr>
        <w:spacing w:before="240"/>
        <w:ind w:left="0" w:firstLine="0"/>
        <w:rPr>
          <w:szCs w:val="28"/>
          <w:lang w:val="ru-RU"/>
        </w:rPr>
      </w:pPr>
      <w:r>
        <w:rPr>
          <w:szCs w:val="28"/>
          <w:lang w:val="ru-RU"/>
        </w:rPr>
        <w:t>Составитель – Медведев Николай Николаевич</w:t>
      </w:r>
      <w:r w:rsidR="005C4E9A">
        <w:rPr>
          <w:szCs w:val="28"/>
          <w:lang w:val="ru-RU"/>
        </w:rPr>
        <w:t>, педагог дополнительного образования</w:t>
      </w:r>
      <w:bookmarkStart w:id="0" w:name="_GoBack"/>
      <w:bookmarkEnd w:id="0"/>
    </w:p>
    <w:p w:rsidR="006B72D3" w:rsidRDefault="006B72D3" w:rsidP="006B72D3">
      <w:pPr>
        <w:spacing w:before="240"/>
        <w:ind w:left="0" w:firstLine="0"/>
        <w:rPr>
          <w:szCs w:val="28"/>
          <w:lang w:val="ru-RU"/>
        </w:rPr>
      </w:pPr>
    </w:p>
    <w:p w:rsidR="006B72D3" w:rsidRPr="00966ED5" w:rsidRDefault="006B72D3" w:rsidP="006B72D3">
      <w:pPr>
        <w:pStyle w:val="FR1"/>
        <w:spacing w:before="0"/>
        <w:ind w:right="-2"/>
        <w:rPr>
          <w:rFonts w:ascii="Times New Roman" w:hAnsi="Times New Roman"/>
          <w:sz w:val="24"/>
          <w:szCs w:val="24"/>
        </w:rPr>
      </w:pPr>
      <w:r w:rsidRPr="00966ED5">
        <w:rPr>
          <w:rFonts w:ascii="Times New Roman" w:hAnsi="Times New Roman"/>
          <w:sz w:val="24"/>
          <w:szCs w:val="24"/>
        </w:rPr>
        <w:t>НАПРАВЛЕННОСТЬ ПРОГРАММЫ</w:t>
      </w:r>
    </w:p>
    <w:p w:rsidR="006B72D3" w:rsidRPr="0066467A" w:rsidRDefault="006B72D3" w:rsidP="006B72D3">
      <w:pPr>
        <w:ind w:right="-105"/>
        <w:rPr>
          <w:szCs w:val="28"/>
          <w:lang w:val="ru-RU"/>
        </w:rPr>
      </w:pPr>
      <w:r w:rsidRPr="0066467A">
        <w:rPr>
          <w:b/>
          <w:szCs w:val="28"/>
          <w:lang w:val="ru-RU"/>
        </w:rPr>
        <w:t>Программа «Эксплуатация беспилотных авиационных систем»</w:t>
      </w:r>
      <w:r w:rsidRPr="0066467A">
        <w:rPr>
          <w:bCs/>
          <w:szCs w:val="28"/>
          <w:lang w:val="ru-RU"/>
        </w:rPr>
        <w:t xml:space="preserve"> </w:t>
      </w:r>
      <w:r w:rsidRPr="0066467A">
        <w:rPr>
          <w:szCs w:val="28"/>
          <w:lang w:val="ru-RU"/>
        </w:rPr>
        <w:t xml:space="preserve">реализуется в   творческом объединении «Авиамоделизм» на базе Дома детского творчества. </w:t>
      </w:r>
    </w:p>
    <w:p w:rsidR="006B72D3" w:rsidRPr="0066467A" w:rsidRDefault="006B72D3" w:rsidP="006B7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szCs w:val="28"/>
          <w:lang w:val="ru-RU"/>
        </w:rPr>
      </w:pPr>
      <w:r w:rsidRPr="0066467A">
        <w:rPr>
          <w:szCs w:val="28"/>
          <w:lang w:val="ru-RU"/>
        </w:rPr>
        <w:t xml:space="preserve">Программа составлена с 2020 года с учетом изменяющегося контингента обучающихся, запроса родителей и нормативно-правовых документов. </w:t>
      </w:r>
      <w:r w:rsidRPr="0066467A">
        <w:rPr>
          <w:iCs/>
          <w:szCs w:val="28"/>
          <w:shd w:val="clear" w:color="auto" w:fill="FFFFFF"/>
          <w:lang w:val="ru-RU"/>
        </w:rPr>
        <w:t>Приказом Министерства просвещения РФ «</w:t>
      </w:r>
      <w:proofErr w:type="gramStart"/>
      <w:r w:rsidRPr="0066467A">
        <w:rPr>
          <w:iCs/>
          <w:szCs w:val="28"/>
          <w:shd w:val="clear" w:color="auto" w:fill="FFFFFF"/>
          <w:lang w:val="ru-RU"/>
        </w:rPr>
        <w:t>Об</w:t>
      </w:r>
      <w:proofErr w:type="gramEnd"/>
      <w:r w:rsidRPr="0066467A">
        <w:rPr>
          <w:iCs/>
          <w:szCs w:val="28"/>
          <w:shd w:val="clear" w:color="auto" w:fill="FFFFFF"/>
          <w:lang w:val="ru-RU"/>
        </w:rPr>
        <w:t xml:space="preserve"> </w:t>
      </w:r>
      <w:proofErr w:type="gramStart"/>
      <w:r w:rsidRPr="0066467A">
        <w:rPr>
          <w:iCs/>
          <w:szCs w:val="28"/>
          <w:shd w:val="clear" w:color="auto" w:fill="FFFFFF"/>
          <w:lang w:val="ru-RU"/>
        </w:rPr>
        <w:t>утверждении</w:t>
      </w:r>
      <w:proofErr w:type="gramEnd"/>
      <w:r w:rsidRPr="0066467A">
        <w:rPr>
          <w:iCs/>
          <w:szCs w:val="28"/>
          <w:shd w:val="clear" w:color="auto" w:fill="FFFFFF"/>
        </w:rPr>
        <w:t> </w:t>
      </w:r>
      <w:hyperlink r:id="rId6" w:anchor="6560IO" w:tgtFrame="_blank" w:history="1">
        <w:r w:rsidRPr="0066467A">
          <w:rPr>
            <w:rStyle w:val="a4"/>
            <w:color w:val="auto"/>
            <w:szCs w:val="28"/>
            <w:shd w:val="clear" w:color="auto" w:fill="FFFFFF"/>
            <w:lang w:val="ru-RU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 w:rsidRPr="0066467A">
        <w:rPr>
          <w:iCs/>
          <w:szCs w:val="28"/>
          <w:shd w:val="clear" w:color="auto" w:fill="FFFFFF"/>
          <w:lang w:val="ru-RU"/>
        </w:rPr>
        <w:t>» (от 27.07.2022 г. № 629);</w:t>
      </w:r>
    </w:p>
    <w:p w:rsidR="006B72D3" w:rsidRPr="0066467A" w:rsidRDefault="006B72D3" w:rsidP="006B7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szCs w:val="28"/>
          <w:lang w:val="ru-RU"/>
        </w:rPr>
      </w:pPr>
      <w:r w:rsidRPr="0066467A">
        <w:rPr>
          <w:iCs/>
          <w:szCs w:val="28"/>
          <w:shd w:val="clear" w:color="auto" w:fill="FFFFFF"/>
          <w:lang w:val="ru-RU"/>
        </w:rPr>
        <w:t xml:space="preserve">Постановлением Правительства Оренбургской области «О реализации мероприятий по внедрению целевой </w:t>
      </w:r>
      <w:proofErr w:type="gramStart"/>
      <w:r w:rsidRPr="0066467A">
        <w:rPr>
          <w:iCs/>
          <w:szCs w:val="28"/>
          <w:shd w:val="clear" w:color="auto" w:fill="FFFFFF"/>
          <w:lang w:val="ru-RU"/>
        </w:rPr>
        <w:t>модели развития системы дополнительного образования детей Оренбургской</w:t>
      </w:r>
      <w:proofErr w:type="gramEnd"/>
      <w:r w:rsidRPr="0066467A">
        <w:rPr>
          <w:iCs/>
          <w:szCs w:val="28"/>
          <w:shd w:val="clear" w:color="auto" w:fill="FFFFFF"/>
          <w:lang w:val="ru-RU"/>
        </w:rPr>
        <w:t xml:space="preserve"> области» (от 04.07.2019 г. № 485 - </w:t>
      </w:r>
      <w:proofErr w:type="spellStart"/>
      <w:r w:rsidRPr="0066467A">
        <w:rPr>
          <w:iCs/>
          <w:szCs w:val="28"/>
          <w:shd w:val="clear" w:color="auto" w:fill="FFFFFF"/>
          <w:lang w:val="ru-RU"/>
        </w:rPr>
        <w:t>пп</w:t>
      </w:r>
      <w:proofErr w:type="spellEnd"/>
      <w:r w:rsidRPr="0066467A">
        <w:rPr>
          <w:iCs/>
          <w:szCs w:val="28"/>
          <w:shd w:val="clear" w:color="auto" w:fill="FFFFFF"/>
          <w:lang w:val="ru-RU"/>
        </w:rPr>
        <w:t>);</w:t>
      </w:r>
    </w:p>
    <w:p w:rsidR="006B72D3" w:rsidRPr="0066467A" w:rsidRDefault="006B72D3" w:rsidP="006B7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szCs w:val="28"/>
          <w:lang w:val="ru-RU"/>
        </w:rPr>
      </w:pPr>
      <w:r w:rsidRPr="0066467A">
        <w:rPr>
          <w:iCs/>
          <w:szCs w:val="28"/>
          <w:shd w:val="clear" w:color="auto" w:fill="FFFFFF"/>
          <w:lang w:val="ru-RU"/>
        </w:rPr>
        <w:t>Постановлением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(от 28.09.2020 г. № 28);</w:t>
      </w:r>
    </w:p>
    <w:p w:rsidR="006B72D3" w:rsidRPr="0066467A" w:rsidRDefault="006B72D3" w:rsidP="006B7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szCs w:val="28"/>
          <w:lang w:val="ru-RU"/>
        </w:rPr>
      </w:pPr>
      <w:proofErr w:type="gramStart"/>
      <w:r w:rsidRPr="0066467A">
        <w:rPr>
          <w:iCs/>
          <w:szCs w:val="28"/>
          <w:shd w:val="clear" w:color="auto" w:fill="FFFFFF"/>
          <w:lang w:val="ru-RU"/>
        </w:rPr>
        <w:t>Постановлением Главного государственного санитарного врача РФ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(от 28.01.2021 г. № 2)(разд.</w:t>
      </w:r>
      <w:r w:rsidRPr="0066467A">
        <w:rPr>
          <w:iCs/>
          <w:szCs w:val="28"/>
          <w:shd w:val="clear" w:color="auto" w:fill="FFFFFF"/>
        </w:rPr>
        <w:t>VI</w:t>
      </w:r>
      <w:r w:rsidRPr="0066467A">
        <w:rPr>
          <w:iCs/>
          <w:szCs w:val="28"/>
          <w:shd w:val="clear" w:color="auto" w:fill="FFFFFF"/>
          <w:lang w:val="ru-RU"/>
        </w:rPr>
        <w:t>.</w:t>
      </w:r>
      <w:proofErr w:type="gramEnd"/>
      <w:r w:rsidRPr="0066467A">
        <w:rPr>
          <w:iCs/>
          <w:szCs w:val="28"/>
          <w:shd w:val="clear" w:color="auto" w:fill="FFFFFF"/>
          <w:lang w:val="ru-RU"/>
        </w:rPr>
        <w:t xml:space="preserve"> </w:t>
      </w:r>
      <w:proofErr w:type="gramStart"/>
      <w:r w:rsidRPr="0066467A">
        <w:rPr>
          <w:iCs/>
          <w:szCs w:val="28"/>
          <w:shd w:val="clear" w:color="auto" w:fill="FFFFFF"/>
          <w:lang w:val="ru-RU"/>
        </w:rPr>
        <w:t>«Гигиенические нормативы по устройству, содержанию и режиму работы организаций воспитания и обучения, отдыха и оздоровления детей и молодежи»);</w:t>
      </w:r>
      <w:proofErr w:type="gramEnd"/>
    </w:p>
    <w:p w:rsidR="006B72D3" w:rsidRPr="0066467A" w:rsidRDefault="006B72D3" w:rsidP="006B7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szCs w:val="28"/>
          <w:lang w:val="ru-RU"/>
        </w:rPr>
      </w:pPr>
      <w:r w:rsidRPr="0066467A">
        <w:rPr>
          <w:iCs/>
          <w:szCs w:val="28"/>
          <w:shd w:val="clear" w:color="auto" w:fill="FFFFFF"/>
          <w:lang w:val="ru-RU"/>
        </w:rPr>
        <w:t xml:space="preserve">Письмом Министерства просвещения России от 31.01.2022 г. № ДГ-245/06 «О направлении методических рекомендаций (вместе с «Методическими рекомендациями по реализации дополнительных </w:t>
      </w:r>
      <w:r w:rsidRPr="0066467A">
        <w:rPr>
          <w:iCs/>
          <w:szCs w:val="28"/>
          <w:shd w:val="clear" w:color="auto" w:fill="FFFFFF"/>
          <w:lang w:val="ru-RU"/>
        </w:rPr>
        <w:lastRenderedPageBreak/>
        <w:t>общеобразовательных программ с применением электронного обучения и дистанционных образовательных технологий»);</w:t>
      </w:r>
    </w:p>
    <w:p w:rsidR="006B72D3" w:rsidRPr="0066467A" w:rsidRDefault="006B72D3" w:rsidP="006B72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szCs w:val="28"/>
          <w:lang w:val="ru-RU"/>
        </w:rPr>
      </w:pPr>
      <w:r w:rsidRPr="0066467A">
        <w:rPr>
          <w:iCs/>
          <w:szCs w:val="28"/>
          <w:shd w:val="clear" w:color="auto" w:fill="FFFFFF"/>
          <w:lang w:val="ru-RU"/>
        </w:rPr>
        <w:t>Рабочей концепции одаренности. Министерство образования РФ, Федеральная целевая программа «Одаренные дети», 2003 г.;</w:t>
      </w:r>
    </w:p>
    <w:p w:rsidR="006B72D3" w:rsidRPr="0066467A" w:rsidRDefault="006B72D3" w:rsidP="006B72D3">
      <w:pPr>
        <w:pStyle w:val="a3"/>
        <w:shd w:val="clear" w:color="auto" w:fill="FFFFFF"/>
        <w:ind w:firstLine="709"/>
        <w:jc w:val="both"/>
        <w:rPr>
          <w:bCs/>
          <w:iCs/>
          <w:sz w:val="28"/>
          <w:szCs w:val="28"/>
          <w:shd w:val="clear" w:color="auto" w:fill="FFFFFF"/>
        </w:rPr>
      </w:pPr>
      <w:r w:rsidRPr="0066467A">
        <w:rPr>
          <w:bCs/>
          <w:iCs/>
          <w:sz w:val="28"/>
          <w:szCs w:val="28"/>
          <w:shd w:val="clear" w:color="auto" w:fill="FFFFFF"/>
        </w:rPr>
        <w:t xml:space="preserve">Уставом МАУДО «Дом детского творчества </w:t>
      </w:r>
      <w:proofErr w:type="spellStart"/>
      <w:r w:rsidRPr="0066467A">
        <w:rPr>
          <w:bCs/>
          <w:iCs/>
          <w:sz w:val="28"/>
          <w:szCs w:val="28"/>
          <w:shd w:val="clear" w:color="auto" w:fill="FFFFFF"/>
        </w:rPr>
        <w:t>п</w:t>
      </w:r>
      <w:proofErr w:type="gramStart"/>
      <w:r w:rsidRPr="0066467A">
        <w:rPr>
          <w:bCs/>
          <w:iCs/>
          <w:sz w:val="28"/>
          <w:szCs w:val="28"/>
          <w:shd w:val="clear" w:color="auto" w:fill="FFFFFF"/>
        </w:rPr>
        <w:t>.Н</w:t>
      </w:r>
      <w:proofErr w:type="gramEnd"/>
      <w:r w:rsidRPr="0066467A">
        <w:rPr>
          <w:bCs/>
          <w:iCs/>
          <w:sz w:val="28"/>
          <w:szCs w:val="28"/>
          <w:shd w:val="clear" w:color="auto" w:fill="FFFFFF"/>
        </w:rPr>
        <w:t>овосергиевка</w:t>
      </w:r>
      <w:proofErr w:type="spellEnd"/>
      <w:r w:rsidRPr="0066467A">
        <w:rPr>
          <w:bCs/>
          <w:iCs/>
          <w:sz w:val="28"/>
          <w:szCs w:val="28"/>
          <w:shd w:val="clear" w:color="auto" w:fill="FFFFFF"/>
        </w:rPr>
        <w:t>» приказ МКУ №1</w:t>
      </w:r>
    </w:p>
    <w:p w:rsidR="006B72D3" w:rsidRPr="0066467A" w:rsidRDefault="006B72D3" w:rsidP="006B72D3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66467A">
        <w:rPr>
          <w:bCs/>
          <w:iCs/>
          <w:sz w:val="28"/>
          <w:szCs w:val="28"/>
          <w:shd w:val="clear" w:color="auto" w:fill="FFFFFF"/>
        </w:rPr>
        <w:t xml:space="preserve">от 29.03.2022 г.  </w:t>
      </w:r>
    </w:p>
    <w:p w:rsidR="006B72D3" w:rsidRPr="0066467A" w:rsidRDefault="006B72D3" w:rsidP="006B72D3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66467A">
        <w:rPr>
          <w:bCs/>
          <w:iCs/>
          <w:sz w:val="28"/>
          <w:szCs w:val="28"/>
          <w:shd w:val="clear" w:color="auto" w:fill="FFFFFF"/>
        </w:rPr>
        <w:t>Характеристика проектов, в соответствии с направлением деятельности (на выбор):</w:t>
      </w:r>
    </w:p>
    <w:p w:rsidR="006B72D3" w:rsidRPr="0066467A" w:rsidRDefault="006B72D3" w:rsidP="006B72D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szCs w:val="28"/>
          <w:lang w:val="ru-RU"/>
        </w:rPr>
      </w:pPr>
      <w:r w:rsidRPr="0066467A">
        <w:rPr>
          <w:iCs/>
          <w:szCs w:val="28"/>
          <w:lang w:val="ru-RU"/>
        </w:rPr>
        <w:t>Федеральный проект «Успех каждого ребенка» направлен на</w:t>
      </w:r>
      <w:r w:rsidRPr="0066467A">
        <w:rPr>
          <w:iCs/>
          <w:szCs w:val="28"/>
        </w:rPr>
        <w:t> </w:t>
      </w:r>
      <w:r w:rsidRPr="0066467A">
        <w:rPr>
          <w:iCs/>
          <w:szCs w:val="28"/>
          <w:lang w:val="ru-RU"/>
        </w:rPr>
        <w:t>создание и</w:t>
      </w:r>
      <w:r w:rsidRPr="0066467A">
        <w:rPr>
          <w:iCs/>
          <w:szCs w:val="28"/>
        </w:rPr>
        <w:t> </w:t>
      </w:r>
      <w:r w:rsidRPr="0066467A">
        <w:rPr>
          <w:iCs/>
          <w:szCs w:val="28"/>
          <w:lang w:val="ru-RU"/>
        </w:rPr>
        <w:t>работу системы выявления, поддержки и</w:t>
      </w:r>
      <w:r w:rsidRPr="0066467A">
        <w:rPr>
          <w:iCs/>
          <w:szCs w:val="28"/>
        </w:rPr>
        <w:t> </w:t>
      </w:r>
      <w:r w:rsidRPr="0066467A">
        <w:rPr>
          <w:iCs/>
          <w:szCs w:val="28"/>
          <w:lang w:val="ru-RU"/>
        </w:rPr>
        <w:t>развития способностей и</w:t>
      </w:r>
      <w:r w:rsidRPr="0066467A">
        <w:rPr>
          <w:iCs/>
          <w:szCs w:val="28"/>
        </w:rPr>
        <w:t> </w:t>
      </w:r>
      <w:r w:rsidRPr="0066467A">
        <w:rPr>
          <w:iCs/>
          <w:szCs w:val="28"/>
          <w:lang w:val="ru-RU"/>
        </w:rPr>
        <w:t>талантов детей и</w:t>
      </w:r>
      <w:r w:rsidRPr="0066467A">
        <w:rPr>
          <w:iCs/>
          <w:szCs w:val="28"/>
        </w:rPr>
        <w:t> </w:t>
      </w:r>
      <w:r w:rsidRPr="0066467A">
        <w:rPr>
          <w:iCs/>
          <w:szCs w:val="28"/>
          <w:lang w:val="ru-RU"/>
        </w:rPr>
        <w:t>молодежи. В</w:t>
      </w:r>
      <w:r w:rsidRPr="0066467A">
        <w:rPr>
          <w:iCs/>
          <w:szCs w:val="28"/>
        </w:rPr>
        <w:t> </w:t>
      </w:r>
      <w:r w:rsidRPr="0066467A">
        <w:rPr>
          <w:iCs/>
          <w:szCs w:val="28"/>
          <w:lang w:val="ru-RU"/>
        </w:rPr>
        <w:t>рамках проекта ведется работа по</w:t>
      </w:r>
      <w:r w:rsidRPr="0066467A">
        <w:rPr>
          <w:iCs/>
          <w:szCs w:val="28"/>
        </w:rPr>
        <w:t> </w:t>
      </w:r>
      <w:r w:rsidRPr="0066467A">
        <w:rPr>
          <w:iCs/>
          <w:szCs w:val="28"/>
          <w:lang w:val="ru-RU"/>
        </w:rPr>
        <w:t>обеспечению равного доступа детей к</w:t>
      </w:r>
      <w:r w:rsidRPr="0066467A">
        <w:rPr>
          <w:iCs/>
          <w:szCs w:val="28"/>
        </w:rPr>
        <w:t> </w:t>
      </w:r>
      <w:r w:rsidRPr="0066467A">
        <w:rPr>
          <w:iCs/>
          <w:szCs w:val="28"/>
          <w:lang w:val="ru-RU"/>
        </w:rPr>
        <w:t>актуальным и</w:t>
      </w:r>
      <w:r w:rsidRPr="0066467A">
        <w:rPr>
          <w:iCs/>
          <w:szCs w:val="28"/>
        </w:rPr>
        <w:t> </w:t>
      </w:r>
      <w:r w:rsidRPr="0066467A">
        <w:rPr>
          <w:iCs/>
          <w:szCs w:val="28"/>
          <w:lang w:val="ru-RU"/>
        </w:rPr>
        <w:t>востребованным программам дополнительного образования, выявлению талантов каждого ребенка и</w:t>
      </w:r>
      <w:r w:rsidRPr="0066467A">
        <w:rPr>
          <w:iCs/>
          <w:szCs w:val="28"/>
        </w:rPr>
        <w:t> </w:t>
      </w:r>
      <w:r w:rsidRPr="0066467A">
        <w:rPr>
          <w:iCs/>
          <w:szCs w:val="28"/>
          <w:lang w:val="ru-RU"/>
        </w:rPr>
        <w:t>ранней профориентации обучающихся;</w:t>
      </w:r>
    </w:p>
    <w:p w:rsidR="006B72D3" w:rsidRPr="0066467A" w:rsidRDefault="006B72D3" w:rsidP="006B72D3">
      <w:pPr>
        <w:shd w:val="clear" w:color="auto" w:fill="FFFFFF"/>
        <w:ind w:firstLine="0"/>
        <w:jc w:val="left"/>
        <w:rPr>
          <w:color w:val="2C2D2E"/>
          <w:szCs w:val="28"/>
          <w:lang w:val="ru-RU"/>
        </w:rPr>
      </w:pPr>
      <w:r w:rsidRPr="0066467A">
        <w:rPr>
          <w:color w:val="2C2D2E"/>
          <w:szCs w:val="28"/>
        </w:rPr>
        <w:t> </w:t>
      </w:r>
    </w:p>
    <w:p w:rsidR="006B72D3" w:rsidRPr="0066467A" w:rsidRDefault="006B72D3" w:rsidP="006B72D3">
      <w:pPr>
        <w:ind w:right="-105"/>
        <w:rPr>
          <w:szCs w:val="28"/>
          <w:lang w:val="ru-RU"/>
        </w:rPr>
      </w:pPr>
      <w:r w:rsidRPr="0066467A">
        <w:rPr>
          <w:szCs w:val="28"/>
          <w:lang w:val="ru-RU"/>
        </w:rPr>
        <w:t xml:space="preserve">  </w:t>
      </w:r>
      <w:r w:rsidRPr="0066467A">
        <w:rPr>
          <w:szCs w:val="28"/>
          <w:shd w:val="clear" w:color="auto" w:fill="FFFFFF"/>
          <w:lang w:val="ru-RU"/>
        </w:rPr>
        <w:t xml:space="preserve">     В современную эпоху научно-технического прогресса и интенсивного развития</w:t>
      </w:r>
      <w:r w:rsidRPr="0066467A">
        <w:rPr>
          <w:szCs w:val="28"/>
          <w:lang w:val="ru-RU"/>
        </w:rPr>
        <w:br/>
      </w:r>
      <w:r w:rsidRPr="0066467A">
        <w:rPr>
          <w:szCs w:val="28"/>
          <w:shd w:val="clear" w:color="auto" w:fill="FFFFFF"/>
          <w:lang w:val="ru-RU"/>
        </w:rPr>
        <w:t>информационных технологий в России востребованы специалисты с новым стилем</w:t>
      </w:r>
      <w:r w:rsidRPr="0066467A">
        <w:rPr>
          <w:szCs w:val="28"/>
          <w:lang w:val="ru-RU"/>
        </w:rPr>
        <w:br/>
      </w:r>
      <w:proofErr w:type="spellStart"/>
      <w:r w:rsidRPr="0066467A">
        <w:rPr>
          <w:szCs w:val="28"/>
          <w:shd w:val="clear" w:color="auto" w:fill="FFFFFF"/>
          <w:lang w:val="ru-RU"/>
        </w:rPr>
        <w:t>инженерн</w:t>
      </w:r>
      <w:proofErr w:type="gramStart"/>
      <w:r w:rsidRPr="0066467A">
        <w:rPr>
          <w:szCs w:val="28"/>
          <w:shd w:val="clear" w:color="auto" w:fill="FFFFFF"/>
          <w:lang w:val="ru-RU"/>
        </w:rPr>
        <w:t>о</w:t>
      </w:r>
      <w:proofErr w:type="spellEnd"/>
      <w:r w:rsidRPr="0066467A">
        <w:rPr>
          <w:szCs w:val="28"/>
          <w:shd w:val="clear" w:color="auto" w:fill="FFFFFF"/>
          <w:lang w:val="ru-RU"/>
        </w:rPr>
        <w:t>–</w:t>
      </w:r>
      <w:proofErr w:type="gramEnd"/>
      <w:r w:rsidRPr="0066467A">
        <w:rPr>
          <w:szCs w:val="28"/>
          <w:shd w:val="clear" w:color="auto" w:fill="FFFFFF"/>
          <w:lang w:val="ru-RU"/>
        </w:rPr>
        <w:t xml:space="preserve"> научного мышления. Этот стиль предполагает учет не только</w:t>
      </w:r>
      <w:r w:rsidRPr="0066467A">
        <w:rPr>
          <w:szCs w:val="28"/>
          <w:lang w:val="ru-RU"/>
        </w:rPr>
        <w:br/>
      </w:r>
      <w:r w:rsidRPr="0066467A">
        <w:rPr>
          <w:szCs w:val="28"/>
          <w:shd w:val="clear" w:color="auto" w:fill="FFFFFF"/>
          <w:lang w:val="ru-RU"/>
        </w:rPr>
        <w:t>конструктивно-технологических, но и психологических, социальных, гуманистических и</w:t>
      </w:r>
      <w:r w:rsidRPr="0066467A">
        <w:rPr>
          <w:rStyle w:val="apple-converted-space"/>
          <w:szCs w:val="28"/>
          <w:shd w:val="clear" w:color="auto" w:fill="FFFFFF"/>
        </w:rPr>
        <w:t> </w:t>
      </w:r>
      <w:r w:rsidRPr="0066467A">
        <w:rPr>
          <w:szCs w:val="28"/>
          <w:lang w:val="ru-RU"/>
        </w:rPr>
        <w:br/>
      </w:r>
      <w:r w:rsidRPr="0066467A">
        <w:rPr>
          <w:szCs w:val="28"/>
          <w:shd w:val="clear" w:color="auto" w:fill="FFFFFF"/>
          <w:lang w:val="ru-RU"/>
        </w:rPr>
        <w:t>морально-этических факторов. Формирование такого современного инженер</w:t>
      </w:r>
      <w:proofErr w:type="gramStart"/>
      <w:r w:rsidRPr="0066467A">
        <w:rPr>
          <w:szCs w:val="28"/>
          <w:shd w:val="clear" w:color="auto" w:fill="FFFFFF"/>
          <w:lang w:val="ru-RU"/>
        </w:rPr>
        <w:t>а-</w:t>
      </w:r>
      <w:proofErr w:type="gramEnd"/>
      <w:r w:rsidRPr="0066467A">
        <w:rPr>
          <w:szCs w:val="28"/>
          <w:lang w:val="ru-RU"/>
        </w:rPr>
        <w:br/>
      </w:r>
      <w:r w:rsidRPr="0066467A">
        <w:rPr>
          <w:szCs w:val="28"/>
          <w:shd w:val="clear" w:color="auto" w:fill="FFFFFF"/>
          <w:lang w:val="ru-RU"/>
        </w:rPr>
        <w:t>конструктора желательно начинать уже с младшего школьного возраста. Техника</w:t>
      </w:r>
      <w:r w:rsidRPr="0066467A">
        <w:rPr>
          <w:szCs w:val="28"/>
          <w:lang w:val="ru-RU"/>
        </w:rPr>
        <w:br/>
      </w:r>
      <w:r w:rsidRPr="0066467A">
        <w:rPr>
          <w:szCs w:val="28"/>
          <w:shd w:val="clear" w:color="auto" w:fill="FFFFFF"/>
          <w:lang w:val="ru-RU"/>
        </w:rPr>
        <w:t>вторгается в мир представлений и понятий ребенка уже с раннего детства, но в основном,</w:t>
      </w:r>
      <w:r w:rsidRPr="0066467A">
        <w:rPr>
          <w:szCs w:val="28"/>
          <w:lang w:val="ru-RU"/>
        </w:rPr>
        <w:br/>
      </w:r>
      <w:r w:rsidRPr="0066467A">
        <w:rPr>
          <w:szCs w:val="28"/>
          <w:shd w:val="clear" w:color="auto" w:fill="FFFFFF"/>
          <w:lang w:val="ru-RU"/>
        </w:rPr>
        <w:t>как объект потребления. Моделирование и конструирование способствуют познанию мира</w:t>
      </w:r>
      <w:r w:rsidRPr="0066467A">
        <w:rPr>
          <w:szCs w:val="28"/>
          <w:lang w:val="ru-RU"/>
        </w:rPr>
        <w:br/>
      </w:r>
      <w:r w:rsidRPr="0066467A">
        <w:rPr>
          <w:szCs w:val="28"/>
          <w:shd w:val="clear" w:color="auto" w:fill="FFFFFF"/>
          <w:lang w:val="ru-RU"/>
        </w:rPr>
        <w:t>техники и расширению технического кругозора, развивают конструкторские способности,</w:t>
      </w:r>
      <w:r w:rsidRPr="0066467A">
        <w:rPr>
          <w:szCs w:val="28"/>
          <w:lang w:val="ru-RU"/>
        </w:rPr>
        <w:br/>
      </w:r>
      <w:r w:rsidRPr="0066467A">
        <w:rPr>
          <w:szCs w:val="28"/>
          <w:shd w:val="clear" w:color="auto" w:fill="FFFFFF"/>
          <w:lang w:val="ru-RU"/>
        </w:rPr>
        <w:t>техническое мышление, мотивацию к творческому поиску, технической деятельности</w:t>
      </w:r>
    </w:p>
    <w:p w:rsidR="006B72D3" w:rsidRPr="0066467A" w:rsidRDefault="006B72D3" w:rsidP="006B72D3">
      <w:pPr>
        <w:pStyle w:val="5"/>
        <w:spacing w:before="0" w:after="0"/>
        <w:ind w:left="320" w:right="-2" w:firstLine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p w:rsidR="006B72D3" w:rsidRPr="0066467A" w:rsidRDefault="006B72D3" w:rsidP="006B72D3">
      <w:pPr>
        <w:pStyle w:val="5"/>
        <w:spacing w:before="0" w:after="0"/>
        <w:ind w:left="320" w:right="-2" w:firstLine="0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  <w:r w:rsidRPr="0066467A">
        <w:rPr>
          <w:rFonts w:ascii="Times New Roman" w:hAnsi="Times New Roman"/>
          <w:i w:val="0"/>
          <w:sz w:val="28"/>
          <w:szCs w:val="28"/>
          <w:lang w:val="ru-RU"/>
        </w:rPr>
        <w:t xml:space="preserve">АКТУАЛЬНОСТЬ, ПЕДАГОГИЧЕСКАЯ ЦЕЛЕСООБРАЗНОСТЬ </w:t>
      </w:r>
    </w:p>
    <w:p w:rsidR="006B72D3" w:rsidRPr="0066467A" w:rsidRDefault="006B72D3" w:rsidP="006B72D3">
      <w:pPr>
        <w:jc w:val="left"/>
        <w:rPr>
          <w:szCs w:val="28"/>
          <w:lang w:val="ru-RU"/>
        </w:rPr>
      </w:pPr>
      <w:r w:rsidRPr="0066467A">
        <w:rPr>
          <w:i/>
          <w:szCs w:val="28"/>
          <w:lang w:val="ru-RU"/>
        </w:rPr>
        <w:lastRenderedPageBreak/>
        <w:t>Актуальность программы</w:t>
      </w:r>
      <w:r w:rsidRPr="0066467A">
        <w:rPr>
          <w:szCs w:val="28"/>
          <w:lang w:val="ru-RU"/>
        </w:rPr>
        <w:t xml:space="preserve"> </w:t>
      </w:r>
      <w:r w:rsidRPr="0066467A">
        <w:rPr>
          <w:szCs w:val="28"/>
          <w:shd w:val="clear" w:color="auto" w:fill="FFFFFF"/>
          <w:lang w:val="ru-RU"/>
        </w:rPr>
        <w:t>определяется потребностью в занятиях техническим</w:t>
      </w:r>
      <w:r w:rsidRPr="0066467A">
        <w:rPr>
          <w:szCs w:val="28"/>
          <w:lang w:val="ru-RU"/>
        </w:rPr>
        <w:t xml:space="preserve"> </w:t>
      </w:r>
      <w:r w:rsidRPr="0066467A">
        <w:rPr>
          <w:szCs w:val="28"/>
          <w:shd w:val="clear" w:color="auto" w:fill="FFFFFF"/>
          <w:lang w:val="ru-RU"/>
        </w:rPr>
        <w:t xml:space="preserve">творчеством у учащихся МАУДО «Дом детского творчества </w:t>
      </w:r>
      <w:proofErr w:type="spellStart"/>
      <w:r w:rsidRPr="0066467A">
        <w:rPr>
          <w:szCs w:val="28"/>
          <w:shd w:val="clear" w:color="auto" w:fill="FFFFFF"/>
          <w:lang w:val="ru-RU"/>
        </w:rPr>
        <w:t>п</w:t>
      </w:r>
      <w:proofErr w:type="gramStart"/>
      <w:r w:rsidRPr="0066467A">
        <w:rPr>
          <w:szCs w:val="28"/>
          <w:shd w:val="clear" w:color="auto" w:fill="FFFFFF"/>
          <w:lang w:val="ru-RU"/>
        </w:rPr>
        <w:t>.Н</w:t>
      </w:r>
      <w:proofErr w:type="gramEnd"/>
      <w:r w:rsidRPr="0066467A">
        <w:rPr>
          <w:szCs w:val="28"/>
          <w:shd w:val="clear" w:color="auto" w:fill="FFFFFF"/>
          <w:lang w:val="ru-RU"/>
        </w:rPr>
        <w:t>овосергиевка</w:t>
      </w:r>
      <w:proofErr w:type="spellEnd"/>
      <w:r w:rsidRPr="0066467A">
        <w:rPr>
          <w:szCs w:val="28"/>
          <w:shd w:val="clear" w:color="auto" w:fill="FFFFFF"/>
          <w:lang w:val="ru-RU"/>
        </w:rPr>
        <w:t>». Позволяет средствами дополнительного образования приобщить</w:t>
      </w:r>
      <w:r w:rsidRPr="0066467A">
        <w:rPr>
          <w:szCs w:val="28"/>
          <w:lang w:val="ru-RU"/>
        </w:rPr>
        <w:t xml:space="preserve"> </w:t>
      </w:r>
      <w:proofErr w:type="gramStart"/>
      <w:r w:rsidRPr="0066467A">
        <w:rPr>
          <w:szCs w:val="28"/>
          <w:shd w:val="clear" w:color="auto" w:fill="FFFFFF"/>
          <w:lang w:val="ru-RU"/>
        </w:rPr>
        <w:t>обучающихся</w:t>
      </w:r>
      <w:proofErr w:type="gramEnd"/>
      <w:r w:rsidRPr="0066467A">
        <w:rPr>
          <w:szCs w:val="28"/>
          <w:shd w:val="clear" w:color="auto" w:fill="FFFFFF"/>
          <w:lang w:val="ru-RU"/>
        </w:rPr>
        <w:t xml:space="preserve"> к основам </w:t>
      </w:r>
      <w:proofErr w:type="spellStart"/>
      <w:r w:rsidRPr="0066467A">
        <w:rPr>
          <w:szCs w:val="28"/>
          <w:shd w:val="clear" w:color="auto" w:fill="FFFFFF"/>
          <w:lang w:val="ru-RU"/>
        </w:rPr>
        <w:t>авиаконструирования</w:t>
      </w:r>
      <w:proofErr w:type="spellEnd"/>
      <w:r w:rsidRPr="0066467A">
        <w:rPr>
          <w:szCs w:val="28"/>
          <w:shd w:val="clear" w:color="auto" w:fill="FFFFFF"/>
          <w:lang w:val="ru-RU"/>
        </w:rPr>
        <w:t>, создать необходимые условия</w:t>
      </w:r>
      <w:r w:rsidRPr="0066467A">
        <w:rPr>
          <w:szCs w:val="28"/>
          <w:lang w:val="ru-RU"/>
        </w:rPr>
        <w:t xml:space="preserve"> </w:t>
      </w:r>
      <w:r w:rsidRPr="0066467A">
        <w:rPr>
          <w:szCs w:val="28"/>
          <w:shd w:val="clear" w:color="auto" w:fill="FFFFFF"/>
          <w:lang w:val="ru-RU"/>
        </w:rPr>
        <w:t>и мотивацию дальнейшего обучения и развития.</w:t>
      </w:r>
      <w:r w:rsidRPr="0066467A">
        <w:rPr>
          <w:szCs w:val="28"/>
          <w:lang w:val="ru-RU"/>
        </w:rPr>
        <w:t xml:space="preserve"> </w:t>
      </w:r>
      <w:r w:rsidRPr="0066467A">
        <w:rPr>
          <w:szCs w:val="28"/>
          <w:shd w:val="clear" w:color="auto" w:fill="FFFFFF"/>
          <w:lang w:val="ru-RU"/>
        </w:rPr>
        <w:t xml:space="preserve">Знания, умения и </w:t>
      </w:r>
      <w:proofErr w:type="gramStart"/>
      <w:r w:rsidRPr="0066467A">
        <w:rPr>
          <w:szCs w:val="28"/>
          <w:shd w:val="clear" w:color="auto" w:fill="FFFFFF"/>
          <w:lang w:val="ru-RU"/>
        </w:rPr>
        <w:t>навыки</w:t>
      </w:r>
      <w:proofErr w:type="gramEnd"/>
      <w:r w:rsidRPr="0066467A">
        <w:rPr>
          <w:szCs w:val="28"/>
          <w:lang w:val="ru-RU"/>
        </w:rPr>
        <w:t xml:space="preserve"> </w:t>
      </w:r>
      <w:r w:rsidRPr="0066467A">
        <w:rPr>
          <w:szCs w:val="28"/>
          <w:shd w:val="clear" w:color="auto" w:fill="FFFFFF"/>
          <w:lang w:val="ru-RU"/>
        </w:rPr>
        <w:t xml:space="preserve">полученные на занятиях, готовят обучающихся к </w:t>
      </w:r>
      <w:proofErr w:type="spellStart"/>
      <w:r w:rsidRPr="0066467A">
        <w:rPr>
          <w:szCs w:val="28"/>
          <w:shd w:val="clear" w:color="auto" w:fill="FFFFFF"/>
          <w:lang w:val="ru-RU"/>
        </w:rPr>
        <w:t>конструкторно</w:t>
      </w:r>
      <w:proofErr w:type="spellEnd"/>
      <w:r w:rsidRPr="0066467A">
        <w:rPr>
          <w:szCs w:val="28"/>
          <w:shd w:val="clear" w:color="auto" w:fill="FFFFFF"/>
          <w:lang w:val="ru-RU"/>
        </w:rPr>
        <w:t>-технологической</w:t>
      </w:r>
      <w:r w:rsidRPr="0066467A">
        <w:rPr>
          <w:szCs w:val="28"/>
          <w:lang w:val="ru-RU"/>
        </w:rPr>
        <w:t xml:space="preserve"> </w:t>
      </w:r>
      <w:r w:rsidRPr="0066467A">
        <w:rPr>
          <w:szCs w:val="28"/>
          <w:shd w:val="clear" w:color="auto" w:fill="FFFFFF"/>
          <w:lang w:val="ru-RU"/>
        </w:rPr>
        <w:t xml:space="preserve">деятельности, дают ориентацию в выборе профессии, что важно для нашего государства. </w:t>
      </w:r>
    </w:p>
    <w:p w:rsidR="006B72D3" w:rsidRPr="0066467A" w:rsidRDefault="006B72D3" w:rsidP="006B72D3">
      <w:pPr>
        <w:rPr>
          <w:szCs w:val="28"/>
          <w:lang w:val="ru-RU"/>
        </w:rPr>
      </w:pPr>
      <w:r w:rsidRPr="0066467A">
        <w:rPr>
          <w:i/>
          <w:szCs w:val="28"/>
          <w:lang w:val="ru-RU"/>
        </w:rPr>
        <w:t>Педагогическая целесообразность</w:t>
      </w:r>
      <w:r w:rsidRPr="0066467A">
        <w:rPr>
          <w:szCs w:val="28"/>
          <w:lang w:val="ru-RU"/>
        </w:rPr>
        <w:t xml:space="preserve"> </w:t>
      </w:r>
      <w:r w:rsidRPr="0066467A">
        <w:rPr>
          <w:szCs w:val="28"/>
          <w:shd w:val="clear" w:color="auto" w:fill="FFFFFF"/>
          <w:lang w:val="ru-RU"/>
        </w:rPr>
        <w:t>состоит</w:t>
      </w:r>
      <w:r w:rsidRPr="0066467A">
        <w:rPr>
          <w:szCs w:val="28"/>
          <w:lang w:val="ru-RU"/>
        </w:rPr>
        <w:t xml:space="preserve"> </w:t>
      </w:r>
      <w:r w:rsidRPr="0066467A">
        <w:rPr>
          <w:szCs w:val="28"/>
          <w:shd w:val="clear" w:color="auto" w:fill="FFFFFF"/>
          <w:lang w:val="ru-RU"/>
        </w:rPr>
        <w:t>в</w:t>
      </w:r>
      <w:r w:rsidRPr="0066467A">
        <w:rPr>
          <w:rStyle w:val="apple-converted-space"/>
          <w:szCs w:val="28"/>
          <w:shd w:val="clear" w:color="auto" w:fill="FFFFFF"/>
        </w:rPr>
        <w:t> </w:t>
      </w:r>
      <w:r w:rsidRPr="0066467A">
        <w:rPr>
          <w:szCs w:val="28"/>
          <w:lang w:val="ru-RU"/>
        </w:rPr>
        <w:t xml:space="preserve"> </w:t>
      </w:r>
      <w:r w:rsidRPr="0066467A">
        <w:rPr>
          <w:szCs w:val="28"/>
          <w:shd w:val="clear" w:color="auto" w:fill="FFFFFF"/>
          <w:lang w:val="ru-RU"/>
        </w:rPr>
        <w:t>том,</w:t>
      </w:r>
      <w:r w:rsidRPr="0066467A">
        <w:rPr>
          <w:szCs w:val="28"/>
          <w:lang w:val="ru-RU"/>
        </w:rPr>
        <w:t xml:space="preserve"> </w:t>
      </w:r>
      <w:r w:rsidRPr="0066467A">
        <w:rPr>
          <w:szCs w:val="28"/>
          <w:shd w:val="clear" w:color="auto" w:fill="FFFFFF"/>
          <w:lang w:val="ru-RU"/>
        </w:rPr>
        <w:t>что</w:t>
      </w:r>
      <w:r w:rsidRPr="0066467A">
        <w:rPr>
          <w:szCs w:val="28"/>
          <w:lang w:val="ru-RU"/>
        </w:rPr>
        <w:t xml:space="preserve"> </w:t>
      </w:r>
      <w:r w:rsidRPr="0066467A">
        <w:rPr>
          <w:szCs w:val="28"/>
          <w:shd w:val="clear" w:color="auto" w:fill="FFFFFF"/>
          <w:lang w:val="ru-RU"/>
        </w:rPr>
        <w:t>данная</w:t>
      </w:r>
      <w:r w:rsidRPr="0066467A">
        <w:rPr>
          <w:szCs w:val="28"/>
          <w:lang w:val="ru-RU"/>
        </w:rPr>
        <w:t xml:space="preserve"> </w:t>
      </w:r>
      <w:r w:rsidRPr="0066467A">
        <w:rPr>
          <w:szCs w:val="28"/>
          <w:shd w:val="clear" w:color="auto" w:fill="FFFFFF"/>
          <w:lang w:val="ru-RU"/>
        </w:rPr>
        <w:t xml:space="preserve">программа позволит выявить </w:t>
      </w:r>
      <w:proofErr w:type="gramStart"/>
      <w:r w:rsidRPr="0066467A">
        <w:rPr>
          <w:szCs w:val="28"/>
          <w:shd w:val="clear" w:color="auto" w:fill="FFFFFF"/>
          <w:lang w:val="ru-RU"/>
        </w:rPr>
        <w:t>заинтересованных</w:t>
      </w:r>
      <w:proofErr w:type="gramEnd"/>
      <w:r w:rsidRPr="0066467A">
        <w:rPr>
          <w:szCs w:val="28"/>
          <w:shd w:val="clear" w:color="auto" w:fill="FFFFFF"/>
          <w:lang w:val="ru-RU"/>
        </w:rPr>
        <w:t xml:space="preserve"> обучающихся, проявивших</w:t>
      </w:r>
      <w:r w:rsidRPr="0066467A">
        <w:rPr>
          <w:szCs w:val="28"/>
          <w:lang w:val="ru-RU"/>
        </w:rPr>
        <w:t xml:space="preserve"> </w:t>
      </w:r>
      <w:r w:rsidRPr="0066467A">
        <w:rPr>
          <w:szCs w:val="28"/>
          <w:shd w:val="clear" w:color="auto" w:fill="FFFFFF"/>
          <w:lang w:val="ru-RU"/>
        </w:rPr>
        <w:t>интерес к знаниям, оказать им помощь в формировании устойчивого</w:t>
      </w:r>
      <w:r w:rsidRPr="0066467A">
        <w:rPr>
          <w:szCs w:val="28"/>
          <w:lang w:val="ru-RU"/>
        </w:rPr>
        <w:t xml:space="preserve"> </w:t>
      </w:r>
      <w:r w:rsidRPr="0066467A">
        <w:rPr>
          <w:szCs w:val="28"/>
          <w:shd w:val="clear" w:color="auto" w:fill="FFFFFF"/>
          <w:lang w:val="ru-RU"/>
        </w:rPr>
        <w:t>интереса к беспилотным летательным аппаратам и пилотируемым полетам. В</w:t>
      </w:r>
      <w:r w:rsidRPr="0066467A">
        <w:rPr>
          <w:szCs w:val="28"/>
          <w:lang w:val="ru-RU"/>
        </w:rPr>
        <w:t xml:space="preserve"> </w:t>
      </w:r>
      <w:r w:rsidRPr="0066467A">
        <w:rPr>
          <w:szCs w:val="28"/>
          <w:shd w:val="clear" w:color="auto" w:fill="FFFFFF"/>
          <w:lang w:val="ru-RU"/>
        </w:rPr>
        <w:t>результате её успешной реализации ожидается увеличение числа желающих</w:t>
      </w:r>
      <w:r w:rsidRPr="0066467A">
        <w:rPr>
          <w:szCs w:val="28"/>
          <w:lang w:val="ru-RU"/>
        </w:rPr>
        <w:br/>
      </w:r>
      <w:r w:rsidRPr="0066467A">
        <w:rPr>
          <w:szCs w:val="28"/>
          <w:shd w:val="clear" w:color="auto" w:fill="FFFFFF"/>
          <w:lang w:val="ru-RU"/>
        </w:rPr>
        <w:t>продолжить свое обучении в профильных учреждениях высшего и среднего</w:t>
      </w:r>
      <w:r w:rsidRPr="0066467A">
        <w:rPr>
          <w:szCs w:val="28"/>
          <w:lang w:val="ru-RU"/>
        </w:rPr>
        <w:br/>
      </w:r>
      <w:r w:rsidRPr="0066467A">
        <w:rPr>
          <w:szCs w:val="28"/>
          <w:shd w:val="clear" w:color="auto" w:fill="FFFFFF"/>
          <w:lang w:val="ru-RU"/>
        </w:rPr>
        <w:t>звена.</w:t>
      </w:r>
      <w:r w:rsidRPr="0066467A">
        <w:rPr>
          <w:szCs w:val="28"/>
          <w:lang w:val="ru-RU"/>
        </w:rPr>
        <w:t xml:space="preserve"> </w:t>
      </w:r>
    </w:p>
    <w:p w:rsidR="006B72D3" w:rsidRPr="0066467A" w:rsidRDefault="006B72D3" w:rsidP="006B72D3">
      <w:pPr>
        <w:rPr>
          <w:szCs w:val="28"/>
          <w:lang w:val="ru-RU"/>
        </w:rPr>
      </w:pPr>
      <w:r w:rsidRPr="0066467A">
        <w:rPr>
          <w:szCs w:val="28"/>
          <w:lang w:val="ru-RU"/>
        </w:rPr>
        <w:t xml:space="preserve"> Программа первого образовательного уровня обучения охватывает круг </w:t>
      </w:r>
      <w:r w:rsidRPr="0066467A">
        <w:rPr>
          <w:spacing w:val="-1"/>
          <w:szCs w:val="28"/>
          <w:lang w:val="ru-RU"/>
        </w:rPr>
        <w:t xml:space="preserve">первоначальных знаний и навыков, необходимых для изготовления и запуска </w:t>
      </w:r>
      <w:r w:rsidRPr="0066467A">
        <w:rPr>
          <w:szCs w:val="28"/>
          <w:lang w:val="ru-RU"/>
        </w:rPr>
        <w:t>несложных летающих моделей.</w:t>
      </w:r>
    </w:p>
    <w:p w:rsidR="006B72D3" w:rsidRPr="0066467A" w:rsidRDefault="006B72D3" w:rsidP="006B72D3">
      <w:pPr>
        <w:shd w:val="clear" w:color="auto" w:fill="FFFFFF"/>
        <w:ind w:firstLine="499"/>
        <w:rPr>
          <w:szCs w:val="28"/>
          <w:lang w:val="ru-RU"/>
        </w:rPr>
      </w:pPr>
      <w:r w:rsidRPr="0066467A">
        <w:rPr>
          <w:szCs w:val="28"/>
          <w:lang w:val="ru-RU"/>
        </w:rPr>
        <w:t>Курс теоретических занятий призван познакомить с историей развития авиации объяснить в основных чертах конструкцию, принцип действия летающего аппарата. Образовательный уровень обучения направлен на расширение знаний об авиационной и авиамодельной технике, основах аэродинамики и методиках технических расчетов. Первостепенная задача этого раздела - дать основы знаний по физике полета, аэродинамике моделей и технике моделирования в построении летающих моделей.</w:t>
      </w:r>
    </w:p>
    <w:p w:rsidR="006B72D3" w:rsidRPr="0066467A" w:rsidRDefault="006B72D3" w:rsidP="006B72D3">
      <w:pPr>
        <w:shd w:val="clear" w:color="auto" w:fill="FFFFFF"/>
        <w:ind w:firstLine="499"/>
        <w:rPr>
          <w:szCs w:val="28"/>
          <w:lang w:val="ru-RU"/>
        </w:rPr>
      </w:pPr>
      <w:r w:rsidRPr="0066467A">
        <w:rPr>
          <w:szCs w:val="28"/>
          <w:lang w:val="ru-RU"/>
        </w:rPr>
        <w:t>В практической деятельности уровень сложности занятий дифференцируется относительно личностных возможностей обучающихся. Итоговый профессионально-ориентированный уровень обучения достигается расширением, закреплением и совершенствованиями умений и навыков по моделированию и пилотированию летающих моделей.</w:t>
      </w:r>
    </w:p>
    <w:p w:rsidR="006B72D3" w:rsidRPr="00C50B5F" w:rsidRDefault="006B72D3" w:rsidP="006B72D3">
      <w:pPr>
        <w:spacing w:after="48" w:line="267" w:lineRule="auto"/>
        <w:ind w:left="139" w:right="5247"/>
        <w:jc w:val="left"/>
        <w:rPr>
          <w:lang w:val="ru-RU"/>
        </w:rPr>
      </w:pPr>
      <w:r w:rsidRPr="00C50B5F">
        <w:rPr>
          <w:b/>
          <w:lang w:val="ru-RU"/>
        </w:rPr>
        <w:t xml:space="preserve">Цели и задачи программы </w:t>
      </w:r>
      <w:r w:rsidRPr="00C50B5F">
        <w:rPr>
          <w:lang w:val="ru-RU"/>
        </w:rPr>
        <w:t xml:space="preserve"> </w:t>
      </w:r>
      <w:r w:rsidRPr="00C50B5F">
        <w:rPr>
          <w:lang w:val="ru-RU"/>
        </w:rPr>
        <w:tab/>
        <w:t xml:space="preserve">Цель программы:  </w:t>
      </w:r>
    </w:p>
    <w:p w:rsidR="006B72D3" w:rsidRPr="00FD0747" w:rsidRDefault="006B72D3" w:rsidP="006B72D3">
      <w:pPr>
        <w:spacing w:after="0" w:line="240" w:lineRule="auto"/>
        <w:rPr>
          <w:szCs w:val="28"/>
          <w:lang w:val="ru-RU"/>
        </w:rPr>
      </w:pPr>
      <w:r w:rsidRPr="00C50B5F">
        <w:rPr>
          <w:lang w:val="ru-RU"/>
        </w:rPr>
        <w:t xml:space="preserve"> Ранняя профессиональная социализация лиц в возрасте до восемнадцати лет.</w:t>
      </w:r>
      <w:r>
        <w:rPr>
          <w:lang w:val="ru-RU"/>
        </w:rPr>
        <w:t xml:space="preserve"> И получения базовых знаний и умений по </w:t>
      </w:r>
      <w:r>
        <w:rPr>
          <w:szCs w:val="28"/>
          <w:lang w:val="ru-RU"/>
        </w:rPr>
        <w:t xml:space="preserve">программе </w:t>
      </w:r>
      <w:proofErr w:type="spellStart"/>
      <w:proofErr w:type="gramStart"/>
      <w:r>
        <w:rPr>
          <w:szCs w:val="28"/>
          <w:lang w:val="ru-RU"/>
        </w:rPr>
        <w:t>программе</w:t>
      </w:r>
      <w:proofErr w:type="spellEnd"/>
      <w:proofErr w:type="gramEnd"/>
    </w:p>
    <w:p w:rsidR="006B72D3" w:rsidRPr="00FD0747" w:rsidRDefault="006B72D3" w:rsidP="006B72D3">
      <w:pPr>
        <w:spacing w:after="0" w:line="240" w:lineRule="auto"/>
        <w:ind w:left="245" w:firstLine="0"/>
        <w:rPr>
          <w:szCs w:val="28"/>
          <w:lang w:val="ru-RU"/>
        </w:rPr>
      </w:pPr>
      <w:r w:rsidRPr="00FD0747">
        <w:rPr>
          <w:szCs w:val="28"/>
          <w:lang w:val="ru-RU"/>
        </w:rPr>
        <w:t xml:space="preserve"> технической направленности</w:t>
      </w:r>
      <w:r>
        <w:rPr>
          <w:szCs w:val="28"/>
          <w:lang w:val="ru-RU"/>
        </w:rPr>
        <w:t xml:space="preserve"> «Эксплуатация беспилотных авиационных систем»</w:t>
      </w:r>
    </w:p>
    <w:p w:rsidR="006B72D3" w:rsidRPr="00C50B5F" w:rsidRDefault="006B72D3" w:rsidP="006B72D3">
      <w:pPr>
        <w:spacing w:after="52"/>
        <w:ind w:left="139" w:right="69"/>
        <w:rPr>
          <w:lang w:val="ru-RU"/>
        </w:rPr>
      </w:pPr>
      <w:r w:rsidRPr="00C50B5F">
        <w:rPr>
          <w:lang w:val="ru-RU"/>
        </w:rPr>
        <w:t xml:space="preserve">Удовлетворение потребности в профессиональном обучении лиц с ограниченными возможностями здоровья. Расширение интереса к трудовому и профессиональному обучению в условиях структурных </w:t>
      </w:r>
      <w:r w:rsidRPr="00C50B5F">
        <w:rPr>
          <w:lang w:val="ru-RU"/>
        </w:rPr>
        <w:lastRenderedPageBreak/>
        <w:t xml:space="preserve">изменений на рынке труда, роста конкуренции, определяющих постоянную потребность экономики </w:t>
      </w:r>
      <w:r>
        <w:rPr>
          <w:lang w:val="ru-RU"/>
        </w:rPr>
        <w:t xml:space="preserve">Оренбургской области </w:t>
      </w:r>
      <w:r w:rsidRPr="00C50B5F">
        <w:rPr>
          <w:lang w:val="ru-RU"/>
        </w:rPr>
        <w:t xml:space="preserve">в профессиональной мобильности молодежи раннее развитие, профессиональных навыков. </w:t>
      </w:r>
    </w:p>
    <w:p w:rsidR="006B72D3" w:rsidRDefault="006B72D3" w:rsidP="006B72D3">
      <w:pPr>
        <w:tabs>
          <w:tab w:val="center" w:pos="2037"/>
        </w:tabs>
        <w:spacing w:after="67"/>
        <w:ind w:left="0" w:firstLine="0"/>
        <w:jc w:val="left"/>
      </w:pPr>
      <w:r w:rsidRPr="00C50B5F">
        <w:rPr>
          <w:lang w:val="ru-RU"/>
        </w:rPr>
        <w:t xml:space="preserve"> </w:t>
      </w:r>
      <w:r w:rsidRPr="00C50B5F">
        <w:rPr>
          <w:lang w:val="ru-RU"/>
        </w:rPr>
        <w:tab/>
      </w:r>
      <w:proofErr w:type="spellStart"/>
      <w:r>
        <w:t>Задачи</w:t>
      </w:r>
      <w:proofErr w:type="spellEnd"/>
      <w:r>
        <w:t xml:space="preserve"> </w:t>
      </w:r>
      <w:proofErr w:type="spellStart"/>
      <w:r>
        <w:t>программы</w:t>
      </w:r>
      <w:proofErr w:type="spellEnd"/>
      <w:r>
        <w:t xml:space="preserve"> </w:t>
      </w:r>
    </w:p>
    <w:p w:rsidR="006B72D3" w:rsidRPr="00C50B5F" w:rsidRDefault="006B72D3" w:rsidP="006B72D3">
      <w:pPr>
        <w:numPr>
          <w:ilvl w:val="0"/>
          <w:numId w:val="4"/>
        </w:numPr>
        <w:ind w:right="69" w:hanging="576"/>
        <w:rPr>
          <w:lang w:val="ru-RU"/>
        </w:rPr>
      </w:pPr>
      <w:r w:rsidRPr="00C50B5F">
        <w:rPr>
          <w:lang w:val="ru-RU"/>
        </w:rPr>
        <w:t xml:space="preserve">подготовить </w:t>
      </w:r>
      <w:proofErr w:type="gramStart"/>
      <w:r w:rsidRPr="00C50B5F">
        <w:rPr>
          <w:lang w:val="ru-RU"/>
        </w:rPr>
        <w:t>обучающихся</w:t>
      </w:r>
      <w:proofErr w:type="gramEnd"/>
      <w:r w:rsidRPr="00C50B5F">
        <w:rPr>
          <w:lang w:val="ru-RU"/>
        </w:rPr>
        <w:t xml:space="preserve"> к успешной работе в сфере бесплотных </w:t>
      </w:r>
    </w:p>
    <w:p w:rsidR="006B72D3" w:rsidRDefault="006B72D3" w:rsidP="006B72D3">
      <w:pPr>
        <w:ind w:left="139" w:right="69"/>
      </w:pPr>
      <w:proofErr w:type="spellStart"/>
      <w:proofErr w:type="gramStart"/>
      <w:r>
        <w:t>авиационных</w:t>
      </w:r>
      <w:proofErr w:type="spellEnd"/>
      <w:proofErr w:type="gramEnd"/>
      <w:r>
        <w:t xml:space="preserve"> </w:t>
      </w:r>
      <w:proofErr w:type="spellStart"/>
      <w:r>
        <w:t>систем</w:t>
      </w:r>
      <w:proofErr w:type="spellEnd"/>
      <w:r>
        <w:t xml:space="preserve">;  </w:t>
      </w:r>
    </w:p>
    <w:p w:rsidR="006B72D3" w:rsidRPr="00C50B5F" w:rsidRDefault="006B72D3" w:rsidP="006B72D3">
      <w:pPr>
        <w:numPr>
          <w:ilvl w:val="0"/>
          <w:numId w:val="4"/>
        </w:numPr>
        <w:ind w:right="69" w:hanging="576"/>
        <w:rPr>
          <w:lang w:val="ru-RU"/>
        </w:rPr>
      </w:pPr>
      <w:r w:rsidRPr="00C50B5F">
        <w:rPr>
          <w:lang w:val="ru-RU"/>
        </w:rPr>
        <w:t xml:space="preserve">создать условия для овладения выпускниками общими и профессиональными компетенциями, способствующими их социальной </w:t>
      </w:r>
    </w:p>
    <w:p w:rsidR="006B72D3" w:rsidRPr="00C50B5F" w:rsidRDefault="006B72D3" w:rsidP="006B72D3">
      <w:pPr>
        <w:ind w:left="139" w:right="69"/>
        <w:rPr>
          <w:lang w:val="ru-RU"/>
        </w:rPr>
      </w:pPr>
      <w:r w:rsidRPr="00C50B5F">
        <w:rPr>
          <w:lang w:val="ru-RU"/>
        </w:rPr>
        <w:t xml:space="preserve">мобильности и устойчивости на рынке труда; </w:t>
      </w:r>
    </w:p>
    <w:p w:rsidR="006B72D3" w:rsidRPr="00C50B5F" w:rsidRDefault="006B72D3" w:rsidP="006B72D3">
      <w:pPr>
        <w:numPr>
          <w:ilvl w:val="0"/>
          <w:numId w:val="4"/>
        </w:numPr>
        <w:spacing w:after="0"/>
        <w:ind w:right="69" w:hanging="576"/>
        <w:rPr>
          <w:lang w:val="ru-RU"/>
        </w:rPr>
      </w:pPr>
      <w:r w:rsidRPr="00C50B5F">
        <w:rPr>
          <w:lang w:val="ru-RU"/>
        </w:rPr>
        <w:t xml:space="preserve">подготовить </w:t>
      </w:r>
      <w:r w:rsidRPr="00C50B5F">
        <w:rPr>
          <w:lang w:val="ru-RU"/>
        </w:rPr>
        <w:tab/>
        <w:t xml:space="preserve">к </w:t>
      </w:r>
      <w:r w:rsidRPr="00C50B5F">
        <w:rPr>
          <w:lang w:val="ru-RU"/>
        </w:rPr>
        <w:tab/>
        <w:t xml:space="preserve">выполнению </w:t>
      </w:r>
      <w:r w:rsidRPr="00C50B5F">
        <w:rPr>
          <w:lang w:val="ru-RU"/>
        </w:rPr>
        <w:tab/>
      </w:r>
      <w:proofErr w:type="gramStart"/>
      <w:r w:rsidRPr="00C50B5F">
        <w:rPr>
          <w:lang w:val="ru-RU"/>
        </w:rPr>
        <w:t>трудовых</w:t>
      </w:r>
      <w:proofErr w:type="gramEnd"/>
      <w:r w:rsidRPr="00C50B5F">
        <w:rPr>
          <w:lang w:val="ru-RU"/>
        </w:rPr>
        <w:t xml:space="preserve"> </w:t>
      </w:r>
      <w:r w:rsidRPr="00C50B5F">
        <w:rPr>
          <w:lang w:val="ru-RU"/>
        </w:rPr>
        <w:tab/>
        <w:t xml:space="preserve">функций </w:t>
      </w:r>
      <w:r w:rsidRPr="00C50B5F">
        <w:rPr>
          <w:lang w:val="ru-RU"/>
        </w:rPr>
        <w:tab/>
        <w:t xml:space="preserve">стандарта </w:t>
      </w:r>
    </w:p>
    <w:p w:rsidR="006B72D3" w:rsidRPr="00C50B5F" w:rsidRDefault="006B72D3" w:rsidP="006B72D3">
      <w:pPr>
        <w:ind w:left="139" w:right="69"/>
        <w:rPr>
          <w:lang w:val="ru-RU"/>
        </w:rPr>
      </w:pPr>
      <w:r w:rsidRPr="00C50B5F">
        <w:rPr>
          <w:lang w:val="ru-RU"/>
        </w:rPr>
        <w:t xml:space="preserve">17.071."Специалист по эксплуатации беспилотных авиационных систем, включающих в себя одно или несколько беспилотных воздушных судов с максимальной взлётной массой 30 кг и менее":  </w:t>
      </w:r>
    </w:p>
    <w:p w:rsidR="006B72D3" w:rsidRPr="00C50B5F" w:rsidRDefault="006B72D3" w:rsidP="006B72D3">
      <w:pPr>
        <w:numPr>
          <w:ilvl w:val="1"/>
          <w:numId w:val="4"/>
        </w:numPr>
        <w:ind w:left="995" w:right="69" w:hanging="361"/>
        <w:rPr>
          <w:lang w:val="ru-RU"/>
        </w:rPr>
      </w:pPr>
      <w:r>
        <w:t>A</w:t>
      </w:r>
      <w:r w:rsidRPr="00C50B5F">
        <w:rPr>
          <w:lang w:val="ru-RU"/>
        </w:rPr>
        <w:t xml:space="preserve">/01.3 Техническое обслуживание беспилотных авиационных систем, включающих в себя одно или несколько беспилотных воздушных судов с максимальной взлётной массой 30 килограммов и менее </w:t>
      </w:r>
    </w:p>
    <w:p w:rsidR="006B72D3" w:rsidRPr="00C50B5F" w:rsidRDefault="006B72D3" w:rsidP="006B72D3">
      <w:pPr>
        <w:numPr>
          <w:ilvl w:val="1"/>
          <w:numId w:val="4"/>
        </w:numPr>
        <w:spacing w:after="0"/>
        <w:ind w:left="995" w:right="69" w:hanging="361"/>
        <w:rPr>
          <w:lang w:val="ru-RU"/>
        </w:rPr>
      </w:pPr>
      <w:r>
        <w:t>A</w:t>
      </w:r>
      <w:r w:rsidRPr="00C50B5F">
        <w:rPr>
          <w:lang w:val="ru-RU"/>
        </w:rPr>
        <w:t xml:space="preserve">/02.3 3 Ремонт беспилотных авиационных систем, включающих в себя одно или несколько беспилотных воздушных судов с максимальной взлётной массой 30 килограммов и менее по обобщённой трудовой функции «Техническая эксплуатация беспилотных авиационных систем, включающих в себя одно или несколько беспилотных воздушных судов с максимальной взлётной массой 30 килограммов и менее», а также к выполнению трудовых функций </w:t>
      </w:r>
    </w:p>
    <w:p w:rsidR="006B72D3" w:rsidRPr="00C50B5F" w:rsidRDefault="006B72D3" w:rsidP="006B72D3">
      <w:pPr>
        <w:numPr>
          <w:ilvl w:val="1"/>
          <w:numId w:val="4"/>
        </w:numPr>
        <w:ind w:left="995" w:right="69" w:hanging="361"/>
        <w:rPr>
          <w:lang w:val="ru-RU"/>
        </w:rPr>
      </w:pPr>
      <w:r>
        <w:t>B</w:t>
      </w:r>
      <w:r w:rsidRPr="00C50B5F">
        <w:rPr>
          <w:lang w:val="ru-RU"/>
        </w:rPr>
        <w:t xml:space="preserve">/01.3 Подготовка к полетам беспилотных авиационных систем, включающих в себя одно или несколько беспилотных воздушных судов с максимальной взлётной </w:t>
      </w:r>
      <w:proofErr w:type="spellStart"/>
      <w:r w:rsidRPr="00C50B5F">
        <w:rPr>
          <w:lang w:val="ru-RU"/>
        </w:rPr>
        <w:t>массои</w:t>
      </w:r>
      <w:proofErr w:type="spellEnd"/>
      <w:r w:rsidRPr="00C50B5F">
        <w:rPr>
          <w:lang w:val="ru-RU"/>
        </w:rPr>
        <w:t xml:space="preserve">̆ 30 килограммов и менее </w:t>
      </w:r>
    </w:p>
    <w:p w:rsidR="006B72D3" w:rsidRPr="00C50B5F" w:rsidRDefault="006B72D3" w:rsidP="006B72D3">
      <w:pPr>
        <w:numPr>
          <w:ilvl w:val="1"/>
          <w:numId w:val="4"/>
        </w:numPr>
        <w:ind w:left="995" w:right="69" w:hanging="361"/>
        <w:rPr>
          <w:lang w:val="ru-RU"/>
        </w:rPr>
      </w:pPr>
      <w:r>
        <w:t>B</w:t>
      </w:r>
      <w:r w:rsidRPr="00C50B5F">
        <w:rPr>
          <w:lang w:val="ru-RU"/>
        </w:rPr>
        <w:t xml:space="preserve">/02.3Выполнение полетов одним или несколькими беспилотными воздушными судами с максимальной взлётной массой 30 килограммов и менее по обобщённой трудовой функции Летная эксплуатация беспилотных авиационных систем, включающих в себя одно или несколько беспилотных воздушных судов с максимальной взлётной массой 30 килограммов и менее профессионального;  </w:t>
      </w:r>
    </w:p>
    <w:p w:rsidR="006B72D3" w:rsidRPr="00C50B5F" w:rsidRDefault="006B72D3" w:rsidP="006B72D3">
      <w:pPr>
        <w:numPr>
          <w:ilvl w:val="0"/>
          <w:numId w:val="4"/>
        </w:numPr>
        <w:spacing w:after="0"/>
        <w:ind w:right="69" w:hanging="576"/>
        <w:rPr>
          <w:lang w:val="ru-RU"/>
        </w:rPr>
      </w:pPr>
      <w:r w:rsidRPr="00C50B5F">
        <w:rPr>
          <w:lang w:val="ru-RU"/>
        </w:rPr>
        <w:t xml:space="preserve">сформировать социально-личностные качества выпускников: целеустремленность, организованность, трудолюбие, коммуникабельность, умение работать в коллективе, ответственность </w:t>
      </w:r>
      <w:r w:rsidRPr="00C50B5F">
        <w:rPr>
          <w:lang w:val="ru-RU"/>
        </w:rPr>
        <w:lastRenderedPageBreak/>
        <w:t xml:space="preserve">за конечный результат своей профессиональной деятельности и деятельность подчинённых, гражданственность, толерантность, способность самостоятельно приобретать и применять новые знания.  </w:t>
      </w:r>
    </w:p>
    <w:p w:rsidR="006B72D3" w:rsidRPr="006B72D3" w:rsidRDefault="006B72D3" w:rsidP="006B72D3">
      <w:pPr>
        <w:pStyle w:val="2"/>
        <w:ind w:left="139"/>
        <w:rPr>
          <w:color w:val="000000" w:themeColor="text1"/>
          <w:lang w:val="ru-RU"/>
        </w:rPr>
      </w:pPr>
      <w:r w:rsidRPr="006B72D3">
        <w:rPr>
          <w:color w:val="000000" w:themeColor="text1"/>
          <w:lang w:val="ru-RU"/>
        </w:rPr>
        <w:t xml:space="preserve">Категория </w:t>
      </w:r>
      <w:proofErr w:type="gramStart"/>
      <w:r w:rsidRPr="006B72D3">
        <w:rPr>
          <w:color w:val="000000" w:themeColor="text1"/>
          <w:lang w:val="ru-RU"/>
        </w:rPr>
        <w:t>обучающихся</w:t>
      </w:r>
      <w:proofErr w:type="gramEnd"/>
      <w:r w:rsidRPr="006B72D3">
        <w:rPr>
          <w:color w:val="000000" w:themeColor="text1"/>
          <w:lang w:val="ru-RU"/>
        </w:rPr>
        <w:t xml:space="preserve"> </w:t>
      </w:r>
    </w:p>
    <w:p w:rsidR="006B72D3" w:rsidRPr="00C50B5F" w:rsidRDefault="006B72D3" w:rsidP="006B72D3">
      <w:pPr>
        <w:spacing w:after="0"/>
        <w:ind w:left="139" w:right="69"/>
        <w:rPr>
          <w:lang w:val="ru-RU"/>
        </w:rPr>
      </w:pPr>
      <w:r w:rsidRPr="00C50B5F">
        <w:rPr>
          <w:lang w:val="ru-RU"/>
        </w:rPr>
        <w:t xml:space="preserve"> К освоению программы допускаются </w:t>
      </w:r>
      <w:r>
        <w:rPr>
          <w:lang w:val="ru-RU"/>
        </w:rPr>
        <w:t>учащиеся общеобразовательных школ возрастом от 14 до 17 лет, а также юноши призывного возраста возрастом от 18 до 27 лет.</w:t>
      </w:r>
      <w:r w:rsidRPr="00C50B5F">
        <w:rPr>
          <w:lang w:val="ru-RU"/>
        </w:rPr>
        <w:t xml:space="preserve"> </w:t>
      </w:r>
    </w:p>
    <w:p w:rsidR="006B72D3" w:rsidRPr="006A2397" w:rsidRDefault="006B72D3" w:rsidP="006B72D3">
      <w:pPr>
        <w:spacing w:before="240"/>
        <w:ind w:left="0" w:firstLine="0"/>
        <w:rPr>
          <w:szCs w:val="28"/>
          <w:lang w:val="ru-RU"/>
        </w:rPr>
      </w:pPr>
    </w:p>
    <w:p w:rsidR="003A5C28" w:rsidRPr="006B72D3" w:rsidRDefault="003A5C28">
      <w:pPr>
        <w:rPr>
          <w:lang w:val="ru-RU"/>
        </w:rPr>
      </w:pPr>
    </w:p>
    <w:sectPr w:rsidR="003A5C28" w:rsidRPr="006B7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0D12"/>
    <w:multiLevelType w:val="hybridMultilevel"/>
    <w:tmpl w:val="2E32A44C"/>
    <w:lvl w:ilvl="0" w:tplc="9748183A">
      <w:start w:val="1"/>
      <w:numFmt w:val="bullet"/>
      <w:lvlText w:val="●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0E46FA">
      <w:start w:val="1"/>
      <w:numFmt w:val="bullet"/>
      <w:lvlText w:val="o"/>
      <w:lvlJc w:val="left"/>
      <w:pPr>
        <w:ind w:left="9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F0B1F8">
      <w:start w:val="1"/>
      <w:numFmt w:val="bullet"/>
      <w:lvlText w:val="▪"/>
      <w:lvlJc w:val="left"/>
      <w:pPr>
        <w:ind w:left="16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B0A074">
      <w:start w:val="1"/>
      <w:numFmt w:val="bullet"/>
      <w:lvlText w:val="•"/>
      <w:lvlJc w:val="left"/>
      <w:pPr>
        <w:ind w:left="23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043E6A">
      <w:start w:val="1"/>
      <w:numFmt w:val="bullet"/>
      <w:lvlText w:val="o"/>
      <w:lvlJc w:val="left"/>
      <w:pPr>
        <w:ind w:left="30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8E272E">
      <w:start w:val="1"/>
      <w:numFmt w:val="bullet"/>
      <w:lvlText w:val="▪"/>
      <w:lvlJc w:val="left"/>
      <w:pPr>
        <w:ind w:left="38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C82F9A">
      <w:start w:val="1"/>
      <w:numFmt w:val="bullet"/>
      <w:lvlText w:val="•"/>
      <w:lvlJc w:val="left"/>
      <w:pPr>
        <w:ind w:left="45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CEC3F6">
      <w:start w:val="1"/>
      <w:numFmt w:val="bullet"/>
      <w:lvlText w:val="o"/>
      <w:lvlJc w:val="left"/>
      <w:pPr>
        <w:ind w:left="52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28AD68">
      <w:start w:val="1"/>
      <w:numFmt w:val="bullet"/>
      <w:lvlText w:val="▪"/>
      <w:lvlJc w:val="left"/>
      <w:pPr>
        <w:ind w:left="59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E397A0E"/>
    <w:multiLevelType w:val="multilevel"/>
    <w:tmpl w:val="5872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DF1B8D"/>
    <w:multiLevelType w:val="multilevel"/>
    <w:tmpl w:val="6D8C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6132B"/>
    <w:multiLevelType w:val="multilevel"/>
    <w:tmpl w:val="15B8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26"/>
    <w:rsid w:val="003A5C28"/>
    <w:rsid w:val="005C4E9A"/>
    <w:rsid w:val="006B72D3"/>
    <w:rsid w:val="0074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D3"/>
    <w:pPr>
      <w:spacing w:after="26" w:line="260" w:lineRule="auto"/>
      <w:ind w:left="25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2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2D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6B72D3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n-US"/>
    </w:rPr>
  </w:style>
  <w:style w:type="paragraph" w:customStyle="1" w:styleId="FR1">
    <w:name w:val="FR1"/>
    <w:rsid w:val="006B72D3"/>
    <w:pPr>
      <w:widowControl w:val="0"/>
      <w:overflowPunct w:val="0"/>
      <w:autoSpaceDE w:val="0"/>
      <w:autoSpaceDN w:val="0"/>
      <w:adjustRightInd w:val="0"/>
      <w:spacing w:before="180" w:after="0" w:line="240" w:lineRule="auto"/>
      <w:ind w:right="-573" w:firstLine="318"/>
      <w:jc w:val="center"/>
      <w:textAlignment w:val="baseline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3">
    <w:name w:val="Normal (Web)"/>
    <w:basedOn w:val="a"/>
    <w:uiPriority w:val="99"/>
    <w:rsid w:val="006B72D3"/>
    <w:pPr>
      <w:spacing w:before="100" w:beforeAutospacing="1" w:after="100" w:afterAutospacing="1" w:line="240" w:lineRule="auto"/>
      <w:ind w:left="0" w:right="-573" w:firstLine="0"/>
      <w:jc w:val="left"/>
    </w:pPr>
    <w:rPr>
      <w:color w:val="auto"/>
      <w:sz w:val="24"/>
      <w:szCs w:val="24"/>
      <w:lang w:val="ru-RU" w:eastAsia="ru-RU"/>
    </w:rPr>
  </w:style>
  <w:style w:type="character" w:styleId="a4">
    <w:name w:val="Hyperlink"/>
    <w:rsid w:val="006B72D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6B72D3"/>
  </w:style>
  <w:style w:type="character" w:customStyle="1" w:styleId="20">
    <w:name w:val="Заголовок 2 Знак"/>
    <w:basedOn w:val="a0"/>
    <w:link w:val="2"/>
    <w:uiPriority w:val="9"/>
    <w:semiHidden/>
    <w:rsid w:val="006B72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D3"/>
    <w:pPr>
      <w:spacing w:after="26" w:line="260" w:lineRule="auto"/>
      <w:ind w:left="25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2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2D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6B72D3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n-US"/>
    </w:rPr>
  </w:style>
  <w:style w:type="paragraph" w:customStyle="1" w:styleId="FR1">
    <w:name w:val="FR1"/>
    <w:rsid w:val="006B72D3"/>
    <w:pPr>
      <w:widowControl w:val="0"/>
      <w:overflowPunct w:val="0"/>
      <w:autoSpaceDE w:val="0"/>
      <w:autoSpaceDN w:val="0"/>
      <w:adjustRightInd w:val="0"/>
      <w:spacing w:before="180" w:after="0" w:line="240" w:lineRule="auto"/>
      <w:ind w:right="-573" w:firstLine="318"/>
      <w:jc w:val="center"/>
      <w:textAlignment w:val="baseline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3">
    <w:name w:val="Normal (Web)"/>
    <w:basedOn w:val="a"/>
    <w:uiPriority w:val="99"/>
    <w:rsid w:val="006B72D3"/>
    <w:pPr>
      <w:spacing w:before="100" w:beforeAutospacing="1" w:after="100" w:afterAutospacing="1" w:line="240" w:lineRule="auto"/>
      <w:ind w:left="0" w:right="-573" w:firstLine="0"/>
      <w:jc w:val="left"/>
    </w:pPr>
    <w:rPr>
      <w:color w:val="auto"/>
      <w:sz w:val="24"/>
      <w:szCs w:val="24"/>
      <w:lang w:val="ru-RU" w:eastAsia="ru-RU"/>
    </w:rPr>
  </w:style>
  <w:style w:type="character" w:styleId="a4">
    <w:name w:val="Hyperlink"/>
    <w:rsid w:val="006B72D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6B72D3"/>
  </w:style>
  <w:style w:type="character" w:customStyle="1" w:styleId="20">
    <w:name w:val="Заголовок 2 Знак"/>
    <w:basedOn w:val="a0"/>
    <w:link w:val="2"/>
    <w:uiPriority w:val="9"/>
    <w:semiHidden/>
    <w:rsid w:val="006B72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3517465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1226</Words>
  <Characters>6990</Characters>
  <Application>Microsoft Office Word</Application>
  <DocSecurity>0</DocSecurity>
  <Lines>58</Lines>
  <Paragraphs>16</Paragraphs>
  <ScaleCrop>false</ScaleCrop>
  <Company/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2024-10-14T05:21:00Z</dcterms:created>
  <dcterms:modified xsi:type="dcterms:W3CDTF">2024-10-14T05:26:00Z</dcterms:modified>
</cp:coreProperties>
</file>